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1EC82" w14:textId="06A1FB88" w:rsidR="000D6631" w:rsidRDefault="00C460A4">
      <w:pPr>
        <w:spacing w:before="306" w:line="448" w:lineRule="exact"/>
        <w:jc w:val="center"/>
        <w:textAlignment w:val="baseline"/>
        <w:rPr>
          <w:rFonts w:eastAsia="Times New Roman"/>
          <w:b/>
          <w:color w:val="000000"/>
          <w:spacing w:val="7"/>
          <w:sz w:val="40"/>
          <w:u w:val="single"/>
        </w:rPr>
      </w:pPr>
      <w:bookmarkStart w:id="0" w:name="_Hlk135217062"/>
      <w:r>
        <w:rPr>
          <w:rFonts w:eastAsia="Times New Roman"/>
          <w:b/>
          <w:color w:val="000000"/>
          <w:spacing w:val="7"/>
          <w:sz w:val="40"/>
          <w:u w:val="single"/>
        </w:rPr>
        <w:t xml:space="preserve">Sample Service Contract </w:t>
      </w:r>
    </w:p>
    <w:p w14:paraId="1EFAFB1D" w14:textId="77777777" w:rsidR="000D6631" w:rsidRDefault="00C460A4">
      <w:pPr>
        <w:spacing w:before="8" w:line="448" w:lineRule="exact"/>
        <w:jc w:val="center"/>
        <w:textAlignment w:val="baseline"/>
        <w:rPr>
          <w:rFonts w:eastAsia="Times New Roman"/>
          <w:b/>
          <w:color w:val="000000"/>
          <w:spacing w:val="-1"/>
          <w:sz w:val="40"/>
          <w:u w:val="single"/>
        </w:rPr>
      </w:pPr>
      <w:r>
        <w:rPr>
          <w:rFonts w:eastAsia="Times New Roman"/>
          <w:b/>
          <w:color w:val="000000"/>
          <w:spacing w:val="-1"/>
          <w:sz w:val="40"/>
          <w:u w:val="single"/>
        </w:rPr>
        <w:t xml:space="preserve">(for Reference Only) </w:t>
      </w:r>
    </w:p>
    <w:p w14:paraId="1D8050BE" w14:textId="77777777" w:rsidR="000D6631" w:rsidRDefault="00C460A4">
      <w:pPr>
        <w:spacing w:before="779" w:line="322" w:lineRule="exact"/>
        <w:ind w:left="216"/>
        <w:textAlignment w:val="baseline"/>
        <w:rPr>
          <w:rFonts w:eastAsia="Times New Roman"/>
          <w:b/>
          <w:color w:val="000000"/>
          <w:sz w:val="28"/>
        </w:rPr>
      </w:pPr>
      <w:r>
        <w:rPr>
          <w:rFonts w:eastAsia="Times New Roman"/>
          <w:b/>
          <w:color w:val="000000"/>
          <w:sz w:val="28"/>
        </w:rPr>
        <w:t xml:space="preserve">Cleaner Production Partnership Programme </w:t>
      </w:r>
      <w:r>
        <w:rPr>
          <w:rFonts w:eastAsia="Times New Roman"/>
          <w:b/>
          <w:color w:val="000000"/>
          <w:sz w:val="28"/>
        </w:rPr>
        <w:br/>
        <w:t>On-Site Improvement Assessments</w:t>
      </w:r>
    </w:p>
    <w:p w14:paraId="5EA64E41" w14:textId="24CA3CD7" w:rsidR="000D6631" w:rsidRDefault="00C460A4">
      <w:pPr>
        <w:spacing w:before="132" w:line="314" w:lineRule="exact"/>
        <w:ind w:left="216" w:right="576"/>
        <w:textAlignment w:val="baseline"/>
        <w:rPr>
          <w:rFonts w:eastAsia="Times New Roman"/>
          <w:b/>
          <w:color w:val="000000"/>
          <w:sz w:val="28"/>
        </w:rPr>
      </w:pPr>
      <w:r>
        <w:rPr>
          <w:rFonts w:eastAsia="Times New Roman"/>
          <w:b/>
          <w:color w:val="000000"/>
          <w:sz w:val="28"/>
        </w:rPr>
        <w:t>Service Contract between the Applicant &amp; Environmental Technology Service Provider for the On-site Improvement Assessments</w:t>
      </w:r>
    </w:p>
    <w:p w14:paraId="2D150D86" w14:textId="1E4BAA33" w:rsidR="000D6631" w:rsidRDefault="00396611">
      <w:pPr>
        <w:spacing w:before="594" w:line="276" w:lineRule="exact"/>
        <w:ind w:right="360"/>
        <w:jc w:val="both"/>
        <w:textAlignment w:val="baseline"/>
        <w:rPr>
          <w:rFonts w:eastAsia="Times New Roman"/>
          <w:color w:val="000000"/>
          <w:sz w:val="24"/>
        </w:rPr>
      </w:pPr>
      <w:r>
        <w:rPr>
          <w:noProof/>
          <w:lang w:eastAsia="zh-CN"/>
        </w:rPr>
        <mc:AlternateContent>
          <mc:Choice Requires="wps">
            <w:drawing>
              <wp:anchor distT="0" distB="0" distL="114300" distR="114300" simplePos="0" relativeHeight="251653120" behindDoc="0" locked="0" layoutInCell="1" allowOverlap="1" wp14:anchorId="732B9047" wp14:editId="5C1B4C51">
                <wp:simplePos x="0" y="0"/>
                <wp:positionH relativeFrom="page">
                  <wp:posOffset>694690</wp:posOffset>
                </wp:positionH>
                <wp:positionV relativeFrom="page">
                  <wp:posOffset>3133725</wp:posOffset>
                </wp:positionV>
                <wp:extent cx="6313170" cy="0"/>
                <wp:effectExtent l="0" t="0" r="0" b="0"/>
                <wp:wrapNone/>
                <wp:docPr id="20691460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FCB35" id="Lin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246.75pt" to="551.8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" strokeweight="2.4pt">
                <w10:wrap anchorx="page" anchory="page"/>
              </v:line>
            </w:pict>
          </mc:Fallback>
        </mc:AlternateContent>
      </w:r>
      <w:r>
        <w:rPr>
          <w:rFonts w:eastAsia="Times New Roman"/>
          <w:color w:val="000000"/>
          <w:sz w:val="24"/>
        </w:rPr>
        <w:t xml:space="preserve">This Service Contract is made between XXX Ltd. (Business Registration No. </w:t>
      </w:r>
      <w:proofErr w:type="spellStart"/>
      <w:r>
        <w:rPr>
          <w:rFonts w:eastAsia="Times New Roman"/>
          <w:color w:val="000000"/>
          <w:sz w:val="24"/>
        </w:rPr>
        <w:t>xxxxxxxx</w:t>
      </w:r>
      <w:proofErr w:type="spellEnd"/>
      <w:r>
        <w:rPr>
          <w:rFonts w:eastAsia="Times New Roman"/>
          <w:color w:val="000000"/>
          <w:sz w:val="24"/>
        </w:rPr>
        <w:t xml:space="preserve">) (“the Company”) and YYY Ltd. (Business Registration No. </w:t>
      </w:r>
      <w:proofErr w:type="spellStart"/>
      <w:r>
        <w:rPr>
          <w:rFonts w:eastAsia="Times New Roman"/>
          <w:color w:val="000000"/>
          <w:sz w:val="24"/>
        </w:rPr>
        <w:t>xxxxxxxx</w:t>
      </w:r>
      <w:proofErr w:type="spellEnd"/>
      <w:r>
        <w:rPr>
          <w:rFonts w:eastAsia="Times New Roman"/>
          <w:color w:val="000000"/>
          <w:sz w:val="24"/>
        </w:rPr>
        <w:t>) (“the Environmental Technology (ET) Service Provider”) whose particulars are set out in Part I of the attached Schedule.</w:t>
      </w:r>
    </w:p>
    <w:p w14:paraId="1BB49577" w14:textId="77777777" w:rsidR="000D6631" w:rsidRDefault="00C460A4" w:rsidP="001A127D">
      <w:pPr>
        <w:spacing w:before="273" w:line="276" w:lineRule="exact"/>
        <w:ind w:right="360"/>
        <w:jc w:val="both"/>
        <w:textAlignment w:val="baseline"/>
        <w:rPr>
          <w:rFonts w:eastAsia="Times New Roman"/>
          <w:color w:val="000000"/>
          <w:sz w:val="24"/>
        </w:rPr>
      </w:pPr>
      <w:r>
        <w:rPr>
          <w:rFonts w:eastAsia="Times New Roman"/>
          <w:color w:val="000000"/>
          <w:sz w:val="24"/>
        </w:rPr>
        <w:t xml:space="preserve">It is agreed that the Company shall commission the ET Service Provider to provide services to the Company in accordance with the following terms and conditions:- </w:t>
      </w:r>
    </w:p>
    <w:p w14:paraId="79D6AA27" w14:textId="77777777" w:rsidR="000D6631" w:rsidRDefault="00C460A4" w:rsidP="001A127D">
      <w:pPr>
        <w:spacing w:before="276" w:line="276" w:lineRule="exact"/>
        <w:jc w:val="both"/>
        <w:textAlignment w:val="baseline"/>
        <w:rPr>
          <w:rFonts w:eastAsia="Times New Roman"/>
          <w:color w:val="000000"/>
          <w:sz w:val="24"/>
          <w:u w:val="single"/>
        </w:rPr>
      </w:pPr>
      <w:r>
        <w:rPr>
          <w:rFonts w:eastAsia="Times New Roman"/>
          <w:color w:val="000000"/>
          <w:sz w:val="24"/>
          <w:u w:val="single"/>
        </w:rPr>
        <w:t xml:space="preserve">Services </w:t>
      </w:r>
      <w:r>
        <w:rPr>
          <w:rFonts w:eastAsia="Times New Roman"/>
          <w:color w:val="000000"/>
          <w:sz w:val="24"/>
        </w:rPr>
        <w:t xml:space="preserve"> </w:t>
      </w:r>
    </w:p>
    <w:p w14:paraId="3B4A95A7" w14:textId="77777777" w:rsidR="000D6631" w:rsidRDefault="00C460A4" w:rsidP="001A127D">
      <w:pPr>
        <w:numPr>
          <w:ilvl w:val="0"/>
          <w:numId w:val="1"/>
        </w:numPr>
        <w:spacing w:line="276" w:lineRule="exact"/>
        <w:ind w:left="504" w:right="360" w:hanging="504"/>
        <w:jc w:val="both"/>
        <w:textAlignment w:val="baseline"/>
        <w:rPr>
          <w:rFonts w:eastAsia="Times New Roman"/>
          <w:color w:val="000000"/>
          <w:sz w:val="24"/>
        </w:rPr>
      </w:pPr>
      <w:r>
        <w:rPr>
          <w:rFonts w:eastAsia="Times New Roman"/>
          <w:color w:val="000000"/>
          <w:sz w:val="24"/>
        </w:rPr>
        <w:t>The services to be provided by the ET Service Provider to the Company are as set out in Part II of the attached Schedule (“the Services”).</w:t>
      </w:r>
    </w:p>
    <w:p w14:paraId="375BE855" w14:textId="77777777" w:rsidR="000D6631" w:rsidRDefault="00C460A4" w:rsidP="001A127D">
      <w:pPr>
        <w:spacing w:before="279" w:line="273" w:lineRule="exact"/>
        <w:jc w:val="both"/>
        <w:textAlignment w:val="baseline"/>
        <w:rPr>
          <w:rFonts w:eastAsia="Times New Roman"/>
          <w:color w:val="000000"/>
          <w:spacing w:val="-1"/>
          <w:sz w:val="24"/>
          <w:u w:val="single"/>
        </w:rPr>
      </w:pPr>
      <w:r>
        <w:rPr>
          <w:rFonts w:eastAsia="Times New Roman"/>
          <w:color w:val="000000"/>
          <w:spacing w:val="-1"/>
          <w:sz w:val="24"/>
          <w:u w:val="single"/>
        </w:rPr>
        <w:t xml:space="preserve">Time/Term of Service </w:t>
      </w:r>
    </w:p>
    <w:p w14:paraId="5BECD55A" w14:textId="77777777" w:rsidR="000D6631" w:rsidRDefault="00C460A4" w:rsidP="001A127D">
      <w:pPr>
        <w:numPr>
          <w:ilvl w:val="0"/>
          <w:numId w:val="1"/>
        </w:numPr>
        <w:spacing w:before="3" w:line="276" w:lineRule="exact"/>
        <w:ind w:left="504" w:right="360" w:hanging="504"/>
        <w:jc w:val="both"/>
        <w:textAlignment w:val="baseline"/>
        <w:rPr>
          <w:rFonts w:eastAsia="Times New Roman"/>
          <w:color w:val="000000"/>
          <w:sz w:val="24"/>
        </w:rPr>
      </w:pPr>
      <w:r>
        <w:rPr>
          <w:rFonts w:eastAsia="Times New Roman"/>
          <w:color w:val="000000"/>
          <w:sz w:val="24"/>
        </w:rPr>
        <w:t>The time frame within which the Services shall be completed or as the case may be the term of the engagement of the ET Service Provider by the Company shall be as set out in Part III of the attached Schedule.</w:t>
      </w:r>
    </w:p>
    <w:p w14:paraId="27C1BAAF" w14:textId="77777777" w:rsidR="000D6631" w:rsidRDefault="00C460A4" w:rsidP="001A127D">
      <w:pPr>
        <w:spacing w:before="279" w:line="273" w:lineRule="exact"/>
        <w:jc w:val="both"/>
        <w:textAlignment w:val="baseline"/>
        <w:rPr>
          <w:rFonts w:eastAsia="Times New Roman"/>
          <w:color w:val="000000"/>
          <w:sz w:val="24"/>
          <w:u w:val="single"/>
        </w:rPr>
      </w:pPr>
      <w:r>
        <w:rPr>
          <w:rFonts w:eastAsia="Times New Roman"/>
          <w:color w:val="000000"/>
          <w:sz w:val="24"/>
          <w:u w:val="single"/>
        </w:rPr>
        <w:t xml:space="preserve">Service Charges </w:t>
      </w:r>
    </w:p>
    <w:p w14:paraId="4E238F02" w14:textId="77777777" w:rsidR="000D6631" w:rsidRDefault="00C460A4" w:rsidP="001A127D">
      <w:pPr>
        <w:numPr>
          <w:ilvl w:val="0"/>
          <w:numId w:val="1"/>
        </w:numPr>
        <w:spacing w:line="276" w:lineRule="exact"/>
        <w:ind w:left="504" w:right="360" w:hanging="504"/>
        <w:jc w:val="both"/>
        <w:textAlignment w:val="baseline"/>
        <w:rPr>
          <w:rFonts w:eastAsia="Times New Roman"/>
          <w:color w:val="000000"/>
          <w:sz w:val="24"/>
        </w:rPr>
      </w:pPr>
      <w:r>
        <w:rPr>
          <w:rFonts w:eastAsia="Times New Roman"/>
          <w:color w:val="000000"/>
          <w:sz w:val="24"/>
        </w:rPr>
        <w:t>The charges payable by the Company to the ET Service Provider for the Services and the term of payment shall be as set out in Part IV of the attached Schedule.</w:t>
      </w:r>
    </w:p>
    <w:p w14:paraId="45322BD9" w14:textId="77777777" w:rsidR="000D6631" w:rsidRDefault="00C460A4" w:rsidP="001A127D">
      <w:pPr>
        <w:spacing w:before="279" w:line="273" w:lineRule="exact"/>
        <w:jc w:val="both"/>
        <w:textAlignment w:val="baseline"/>
        <w:rPr>
          <w:rFonts w:eastAsia="Times New Roman"/>
          <w:color w:val="000000"/>
          <w:sz w:val="24"/>
          <w:u w:val="single"/>
        </w:rPr>
      </w:pPr>
      <w:r>
        <w:rPr>
          <w:rFonts w:eastAsia="Times New Roman"/>
          <w:color w:val="000000"/>
          <w:sz w:val="24"/>
          <w:u w:val="single"/>
        </w:rPr>
        <w:t>Contractor not to represent the Company</w:t>
      </w:r>
    </w:p>
    <w:p w14:paraId="30C901CB" w14:textId="77777777" w:rsidR="000D6631" w:rsidRDefault="00C460A4" w:rsidP="001A127D">
      <w:pPr>
        <w:numPr>
          <w:ilvl w:val="0"/>
          <w:numId w:val="1"/>
        </w:numPr>
        <w:spacing w:line="276" w:lineRule="exact"/>
        <w:ind w:left="504" w:right="360" w:hanging="504"/>
        <w:jc w:val="both"/>
        <w:textAlignment w:val="baseline"/>
        <w:rPr>
          <w:rFonts w:eastAsia="Times New Roman"/>
          <w:color w:val="000000"/>
          <w:sz w:val="24"/>
        </w:rPr>
      </w:pPr>
      <w:r>
        <w:rPr>
          <w:rFonts w:eastAsia="Times New Roman"/>
          <w:color w:val="000000"/>
          <w:sz w:val="24"/>
        </w:rPr>
        <w:t>The ET Service Provider shall not without the prior written consent of the Company incur any expenses or any other kind of liability for and on behalf of the Company. The ET Service Provider shall have no authority whatsoever to represent the Company or to hold itself out as an authorized agent or otherwise as having the authority to act on behalf of the Company.</w:t>
      </w:r>
    </w:p>
    <w:p w14:paraId="2A569A0C" w14:textId="77777777" w:rsidR="000D6631" w:rsidRDefault="00C460A4" w:rsidP="001A127D">
      <w:pPr>
        <w:spacing w:before="276" w:line="276" w:lineRule="exact"/>
        <w:jc w:val="both"/>
        <w:textAlignment w:val="baseline"/>
        <w:rPr>
          <w:rFonts w:eastAsia="Times New Roman"/>
          <w:color w:val="000000"/>
          <w:sz w:val="24"/>
          <w:u w:val="single"/>
        </w:rPr>
      </w:pPr>
      <w:r>
        <w:rPr>
          <w:rFonts w:eastAsia="Times New Roman"/>
          <w:color w:val="000000"/>
          <w:sz w:val="24"/>
          <w:u w:val="single"/>
        </w:rPr>
        <w:t xml:space="preserve">Confidentiality </w:t>
      </w:r>
      <w:r>
        <w:rPr>
          <w:rFonts w:eastAsia="Times New Roman"/>
          <w:color w:val="000000"/>
          <w:sz w:val="24"/>
        </w:rPr>
        <w:t xml:space="preserve"> </w:t>
      </w:r>
    </w:p>
    <w:p w14:paraId="576074E8" w14:textId="72240558" w:rsidR="000D6631" w:rsidRDefault="00C460A4" w:rsidP="001A127D">
      <w:pPr>
        <w:numPr>
          <w:ilvl w:val="0"/>
          <w:numId w:val="1"/>
        </w:numPr>
        <w:spacing w:after="533" w:line="275" w:lineRule="exact"/>
        <w:ind w:left="504" w:right="360" w:hanging="504"/>
        <w:jc w:val="both"/>
        <w:textAlignment w:val="baseline"/>
        <w:rPr>
          <w:rFonts w:eastAsia="Times New Roman"/>
          <w:color w:val="000000"/>
          <w:sz w:val="24"/>
        </w:rPr>
      </w:pPr>
      <w:r>
        <w:rPr>
          <w:rFonts w:eastAsia="Times New Roman"/>
          <w:color w:val="000000"/>
          <w:sz w:val="24"/>
        </w:rPr>
        <w:t>Each of the parties shall at all times keep confidential (and to procure that its respective employees and agents shall keep confidential) any confidential information which it may acquire in relation to the other party, its clients, business or affairs and shall not use or disclose such information except with the consent of the other party or in accordance with the order of a court of competent jurisdiction provided that the obligations of each of the parties contained in this clause shall cease to apply to any information coming into the public domain otherwise than by breach by any such party of its obligations contained in this clause and that nothing herein shall prevent any party from disclosing any such information to the extent required in or in connection with legal proceedings arising out of this Service Contract.</w:t>
      </w:r>
    </w:p>
    <w:p w14:paraId="6A89E16A" w14:textId="77777777" w:rsidR="000D6631" w:rsidRDefault="000D6631">
      <w:pPr>
        <w:sectPr w:rsidR="000D6631" w:rsidSect="00AD370C">
          <w:headerReference w:type="default" r:id="rId8"/>
          <w:footerReference w:type="default" r:id="rId9"/>
          <w:pgSz w:w="11909" w:h="16838"/>
          <w:pgMar w:top="426" w:right="852" w:bottom="562" w:left="1094" w:header="720" w:footer="317" w:gutter="0"/>
          <w:cols w:space="720"/>
        </w:sectPr>
      </w:pPr>
    </w:p>
    <w:p w14:paraId="0B3706EB" w14:textId="77777777" w:rsidR="00895872" w:rsidRDefault="00895872" w:rsidP="0096209E">
      <w:pPr>
        <w:pStyle w:val="NoSpacing"/>
        <w:rPr>
          <w:u w:val="single"/>
        </w:rPr>
      </w:pPr>
    </w:p>
    <w:p w14:paraId="63133749" w14:textId="1B970211" w:rsidR="000D6631" w:rsidRPr="00CA0E47" w:rsidRDefault="00C460A4" w:rsidP="0096209E">
      <w:pPr>
        <w:pStyle w:val="NoSpacing"/>
        <w:rPr>
          <w:sz w:val="24"/>
          <w:szCs w:val="24"/>
          <w:u w:val="single"/>
        </w:rPr>
      </w:pPr>
      <w:r w:rsidRPr="00CA0E47">
        <w:rPr>
          <w:sz w:val="24"/>
          <w:szCs w:val="24"/>
          <w:u w:val="single"/>
        </w:rPr>
        <w:t xml:space="preserve">Termination  </w:t>
      </w:r>
    </w:p>
    <w:p w14:paraId="733CCC79" w14:textId="69DB35A7" w:rsidR="000D6631" w:rsidRPr="00C7761A" w:rsidRDefault="00C460A4" w:rsidP="001A127D">
      <w:pPr>
        <w:pStyle w:val="ListParagraph"/>
        <w:numPr>
          <w:ilvl w:val="0"/>
          <w:numId w:val="1"/>
        </w:numPr>
        <w:tabs>
          <w:tab w:val="clear" w:pos="504"/>
        </w:tabs>
        <w:spacing w:before="2" w:line="276" w:lineRule="exact"/>
        <w:ind w:left="709" w:right="216" w:hanging="567"/>
        <w:jc w:val="both"/>
        <w:textAlignment w:val="baseline"/>
        <w:rPr>
          <w:rFonts w:eastAsia="Times New Roman"/>
          <w:color w:val="000000"/>
          <w:sz w:val="24"/>
        </w:rPr>
      </w:pPr>
      <w:r w:rsidRPr="00C7761A">
        <w:rPr>
          <w:rFonts w:eastAsia="Times New Roman"/>
          <w:color w:val="000000"/>
          <w:sz w:val="24"/>
        </w:rPr>
        <w:t xml:space="preserve">Without prejudice to any other remedy the Company may have against the ET Service Provider, the Company shall have the right to terminate this Service Contract immediately if the ET Service Provider:- </w:t>
      </w:r>
    </w:p>
    <w:p w14:paraId="7E7D3FCE" w14:textId="77777777" w:rsidR="000D6631" w:rsidRDefault="00C460A4" w:rsidP="001A127D">
      <w:pPr>
        <w:numPr>
          <w:ilvl w:val="0"/>
          <w:numId w:val="2"/>
        </w:numPr>
        <w:tabs>
          <w:tab w:val="clear" w:pos="504"/>
          <w:tab w:val="left" w:pos="1152"/>
        </w:tabs>
        <w:spacing w:before="274" w:line="276" w:lineRule="exact"/>
        <w:ind w:left="1152" w:right="216" w:hanging="504"/>
        <w:jc w:val="both"/>
        <w:textAlignment w:val="baseline"/>
        <w:rPr>
          <w:rFonts w:eastAsia="Times New Roman"/>
          <w:color w:val="000000"/>
          <w:sz w:val="24"/>
        </w:rPr>
      </w:pPr>
      <w:r>
        <w:rPr>
          <w:rFonts w:eastAsia="Times New Roman"/>
          <w:color w:val="000000"/>
          <w:sz w:val="24"/>
        </w:rPr>
        <w:t>is wound up or is petitioned to be wound up, commits an act of bankruptcy or compound or arrange with its creditors or have a receiving order made against it or being a limited company enters into compulsory or voluntary liquidation (except for the purposes of amalgamation or restructure only);</w:t>
      </w:r>
    </w:p>
    <w:p w14:paraId="2605B9CC" w14:textId="77777777" w:rsidR="000D6631" w:rsidRDefault="00C460A4" w:rsidP="001A127D">
      <w:pPr>
        <w:numPr>
          <w:ilvl w:val="0"/>
          <w:numId w:val="2"/>
        </w:numPr>
        <w:tabs>
          <w:tab w:val="clear" w:pos="504"/>
          <w:tab w:val="left" w:pos="1152"/>
        </w:tabs>
        <w:spacing w:line="276" w:lineRule="exact"/>
        <w:ind w:left="1152" w:right="216" w:hanging="504"/>
        <w:jc w:val="both"/>
        <w:textAlignment w:val="baseline"/>
        <w:rPr>
          <w:rFonts w:eastAsia="Times New Roman"/>
          <w:color w:val="000000"/>
          <w:sz w:val="24"/>
        </w:rPr>
      </w:pPr>
      <w:r>
        <w:rPr>
          <w:rFonts w:eastAsia="Times New Roman"/>
          <w:color w:val="000000"/>
          <w:sz w:val="24"/>
        </w:rPr>
        <w:t>refuses or prevents the furnishing of the Services under this Service Contract to the Company;</w:t>
      </w:r>
    </w:p>
    <w:p w14:paraId="44B5999B" w14:textId="77777777" w:rsidR="000D6631" w:rsidRDefault="00C460A4" w:rsidP="001A127D">
      <w:pPr>
        <w:numPr>
          <w:ilvl w:val="0"/>
          <w:numId w:val="2"/>
        </w:numPr>
        <w:tabs>
          <w:tab w:val="clear" w:pos="504"/>
          <w:tab w:val="left" w:pos="1152"/>
        </w:tabs>
        <w:spacing w:before="2" w:line="276" w:lineRule="exact"/>
        <w:ind w:left="1152" w:hanging="504"/>
        <w:jc w:val="both"/>
        <w:textAlignment w:val="baseline"/>
        <w:rPr>
          <w:rFonts w:eastAsia="Times New Roman"/>
          <w:color w:val="000000"/>
          <w:sz w:val="24"/>
        </w:rPr>
      </w:pPr>
      <w:r>
        <w:rPr>
          <w:rFonts w:eastAsia="Times New Roman"/>
          <w:color w:val="000000"/>
          <w:sz w:val="24"/>
        </w:rPr>
        <w:t>violates any of the terms and conditions contained herein,</w:t>
      </w:r>
    </w:p>
    <w:p w14:paraId="05D2A8A1" w14:textId="77777777" w:rsidR="000D6631" w:rsidRDefault="00C460A4" w:rsidP="001A127D">
      <w:pPr>
        <w:spacing w:before="276" w:line="276" w:lineRule="exact"/>
        <w:ind w:left="648" w:right="216"/>
        <w:jc w:val="both"/>
        <w:textAlignment w:val="baseline"/>
        <w:rPr>
          <w:rFonts w:eastAsia="Times New Roman"/>
          <w:color w:val="000000"/>
          <w:sz w:val="24"/>
        </w:rPr>
      </w:pPr>
      <w:r>
        <w:rPr>
          <w:rFonts w:eastAsia="Times New Roman"/>
          <w:color w:val="000000"/>
          <w:sz w:val="24"/>
        </w:rPr>
        <w:t>whereupon, the Company shall not be required to pay any unpaid balance of the service charges as prescribed in Part V of the attached Schedule to the ET Service Provider. The ET Service Provider shall forthwith make a full refund of all sums received from the Company.</w:t>
      </w:r>
    </w:p>
    <w:p w14:paraId="7D9BC961" w14:textId="77777777" w:rsidR="000D6631" w:rsidRDefault="00C460A4" w:rsidP="001A127D">
      <w:pPr>
        <w:spacing w:before="279" w:line="273" w:lineRule="exact"/>
        <w:ind w:left="216"/>
        <w:jc w:val="both"/>
        <w:textAlignment w:val="baseline"/>
        <w:rPr>
          <w:rFonts w:eastAsia="Times New Roman"/>
          <w:color w:val="000000"/>
          <w:sz w:val="24"/>
          <w:u w:val="single"/>
        </w:rPr>
      </w:pPr>
      <w:r>
        <w:rPr>
          <w:rFonts w:eastAsia="Times New Roman"/>
          <w:color w:val="000000"/>
          <w:sz w:val="24"/>
          <w:u w:val="single"/>
        </w:rPr>
        <w:t xml:space="preserve">No Employment </w:t>
      </w:r>
    </w:p>
    <w:p w14:paraId="5C898479" w14:textId="058F0AE5" w:rsidR="000D6631" w:rsidRDefault="00C460A4" w:rsidP="001A127D">
      <w:pPr>
        <w:pStyle w:val="ListParagraph"/>
        <w:numPr>
          <w:ilvl w:val="0"/>
          <w:numId w:val="1"/>
        </w:numPr>
        <w:tabs>
          <w:tab w:val="clear" w:pos="504"/>
        </w:tabs>
        <w:spacing w:before="2" w:line="276" w:lineRule="exact"/>
        <w:ind w:left="709" w:right="216" w:hanging="567"/>
        <w:jc w:val="both"/>
        <w:textAlignment w:val="baseline"/>
        <w:rPr>
          <w:rFonts w:eastAsia="Times New Roman"/>
          <w:color w:val="000000"/>
          <w:sz w:val="24"/>
        </w:rPr>
      </w:pPr>
      <w:r>
        <w:rPr>
          <w:rFonts w:eastAsia="Times New Roman"/>
          <w:color w:val="000000"/>
          <w:sz w:val="24"/>
        </w:rPr>
        <w:t>The parties hereby acknowledge that this is not an employment contract and in respect of the provision of the Services, the ET Service Provider is an independent contractor only and not the servant or employee of the Company.</w:t>
      </w:r>
    </w:p>
    <w:p w14:paraId="22AC0813" w14:textId="77777777" w:rsidR="000D6631" w:rsidRDefault="00C460A4" w:rsidP="001A127D">
      <w:pPr>
        <w:spacing w:before="279" w:line="273" w:lineRule="exact"/>
        <w:ind w:left="216"/>
        <w:jc w:val="both"/>
        <w:textAlignment w:val="baseline"/>
        <w:rPr>
          <w:rFonts w:eastAsia="Times New Roman"/>
          <w:color w:val="000000"/>
          <w:sz w:val="24"/>
          <w:u w:val="single"/>
        </w:rPr>
      </w:pPr>
      <w:r>
        <w:rPr>
          <w:rFonts w:eastAsia="Times New Roman"/>
          <w:color w:val="000000"/>
          <w:sz w:val="24"/>
          <w:u w:val="single"/>
        </w:rPr>
        <w:t xml:space="preserve">Entire Service Contract </w:t>
      </w:r>
    </w:p>
    <w:p w14:paraId="3CBE8CE1" w14:textId="0A0028BB" w:rsidR="000D6631" w:rsidRPr="00C7761A" w:rsidRDefault="00C460A4" w:rsidP="001A127D">
      <w:pPr>
        <w:pStyle w:val="ListParagraph"/>
        <w:numPr>
          <w:ilvl w:val="0"/>
          <w:numId w:val="1"/>
        </w:numPr>
        <w:tabs>
          <w:tab w:val="clear" w:pos="504"/>
        </w:tabs>
        <w:spacing w:before="2" w:line="276" w:lineRule="exact"/>
        <w:ind w:left="709" w:right="216" w:hanging="567"/>
        <w:jc w:val="both"/>
        <w:textAlignment w:val="baseline"/>
        <w:rPr>
          <w:rFonts w:eastAsia="Times New Roman"/>
          <w:color w:val="000000"/>
          <w:sz w:val="24"/>
        </w:rPr>
      </w:pPr>
      <w:r w:rsidRPr="00DF4353">
        <w:rPr>
          <w:rFonts w:eastAsia="Times New Roman"/>
          <w:color w:val="000000"/>
          <w:sz w:val="24"/>
        </w:rPr>
        <w:t>This Service Contract including the Schedule attached hereto constitutes the entire Service Contract between the parties in relation to its subject matter and supersedes all prior agreements, representations and understandings whether oral or written with respect to such subject matter.</w:t>
      </w:r>
    </w:p>
    <w:p w14:paraId="752F749E" w14:textId="77777777" w:rsidR="000D6631" w:rsidRDefault="00C460A4" w:rsidP="001A127D">
      <w:pPr>
        <w:spacing w:before="279" w:line="273" w:lineRule="exact"/>
        <w:ind w:left="216"/>
        <w:jc w:val="both"/>
        <w:textAlignment w:val="baseline"/>
        <w:rPr>
          <w:rFonts w:eastAsia="Times New Roman"/>
          <w:color w:val="000000"/>
          <w:sz w:val="24"/>
          <w:u w:val="single"/>
        </w:rPr>
      </w:pPr>
      <w:r>
        <w:rPr>
          <w:rFonts w:eastAsia="Times New Roman"/>
          <w:color w:val="000000"/>
          <w:sz w:val="24"/>
          <w:u w:val="single"/>
        </w:rPr>
        <w:t xml:space="preserve">Time of the Essence </w:t>
      </w:r>
    </w:p>
    <w:p w14:paraId="3899CC48" w14:textId="77A96DE4" w:rsidR="000D6631" w:rsidRDefault="00C460A4" w:rsidP="001A127D">
      <w:pPr>
        <w:pStyle w:val="ListParagraph"/>
        <w:numPr>
          <w:ilvl w:val="0"/>
          <w:numId w:val="1"/>
        </w:numPr>
        <w:tabs>
          <w:tab w:val="clear" w:pos="504"/>
        </w:tabs>
        <w:spacing w:before="2" w:line="276" w:lineRule="exact"/>
        <w:ind w:left="709" w:right="216" w:hanging="567"/>
        <w:jc w:val="both"/>
        <w:textAlignment w:val="baseline"/>
        <w:rPr>
          <w:rFonts w:eastAsia="Times New Roman"/>
          <w:color w:val="000000"/>
          <w:sz w:val="24"/>
        </w:rPr>
      </w:pPr>
      <w:r>
        <w:rPr>
          <w:rFonts w:eastAsia="Times New Roman"/>
          <w:color w:val="000000"/>
          <w:sz w:val="24"/>
        </w:rPr>
        <w:t>Time shall be of the essence in this Service Contract.</w:t>
      </w:r>
    </w:p>
    <w:p w14:paraId="7F3EBBCC" w14:textId="77777777" w:rsidR="000D6631" w:rsidRDefault="00C460A4" w:rsidP="001A127D">
      <w:pPr>
        <w:spacing w:before="279" w:line="273" w:lineRule="exact"/>
        <w:ind w:left="216"/>
        <w:jc w:val="both"/>
        <w:textAlignment w:val="baseline"/>
        <w:rPr>
          <w:rFonts w:eastAsia="Times New Roman"/>
          <w:color w:val="000000"/>
          <w:sz w:val="24"/>
          <w:u w:val="single"/>
        </w:rPr>
      </w:pPr>
      <w:r>
        <w:rPr>
          <w:rFonts w:eastAsia="Times New Roman"/>
          <w:color w:val="000000"/>
          <w:sz w:val="24"/>
          <w:u w:val="single"/>
        </w:rPr>
        <w:t xml:space="preserve">Governing Law </w:t>
      </w:r>
    </w:p>
    <w:p w14:paraId="24B7728E" w14:textId="68C4CD74" w:rsidR="000D6631" w:rsidRDefault="00C460A4" w:rsidP="001A127D">
      <w:pPr>
        <w:pStyle w:val="ListParagraph"/>
        <w:numPr>
          <w:ilvl w:val="0"/>
          <w:numId w:val="1"/>
        </w:numPr>
        <w:tabs>
          <w:tab w:val="clear" w:pos="504"/>
        </w:tabs>
        <w:spacing w:before="2" w:line="276" w:lineRule="exact"/>
        <w:ind w:left="709" w:right="216" w:hanging="567"/>
        <w:jc w:val="both"/>
        <w:textAlignment w:val="baseline"/>
        <w:rPr>
          <w:rFonts w:eastAsia="Times New Roman"/>
          <w:color w:val="000000"/>
          <w:sz w:val="24"/>
        </w:rPr>
      </w:pPr>
      <w:r>
        <w:rPr>
          <w:rFonts w:eastAsia="Times New Roman"/>
          <w:color w:val="000000"/>
          <w:sz w:val="24"/>
        </w:rPr>
        <w:t>This Service Contract shall be governed by and construed in accordance with the laws of the Hong Kong Special Administrative Region.</w:t>
      </w:r>
    </w:p>
    <w:p w14:paraId="2CB2655D" w14:textId="77777777" w:rsidR="000D6631" w:rsidRPr="00AD370C" w:rsidRDefault="000D6631" w:rsidP="001A127D">
      <w:pPr>
        <w:spacing w:after="5078" w:line="276" w:lineRule="exact"/>
        <w:jc w:val="both"/>
        <w:sectPr w:rsidR="000D6631" w:rsidRPr="00AD370C" w:rsidSect="00AD370C">
          <w:pgSz w:w="11909" w:h="16838"/>
          <w:pgMar w:top="560" w:right="905" w:bottom="562" w:left="993" w:header="720" w:footer="324" w:gutter="0"/>
          <w:cols w:space="720"/>
        </w:sectPr>
      </w:pPr>
    </w:p>
    <w:p w14:paraId="52E767F7" w14:textId="24218612" w:rsidR="000D6631" w:rsidRDefault="00C460A4" w:rsidP="001A127D">
      <w:pPr>
        <w:tabs>
          <w:tab w:val="left" w:pos="9504"/>
        </w:tabs>
        <w:spacing w:before="21" w:line="230" w:lineRule="exact"/>
        <w:ind w:left="288"/>
        <w:jc w:val="both"/>
        <w:textAlignment w:val="baseline"/>
        <w:rPr>
          <w:rFonts w:eastAsia="Times New Roman"/>
          <w:i/>
          <w:color w:val="000000"/>
          <w:sz w:val="20"/>
        </w:rPr>
      </w:pPr>
      <w:r>
        <w:rPr>
          <w:rFonts w:eastAsia="Times New Roman"/>
          <w:i/>
          <w:color w:val="000000"/>
          <w:sz w:val="20"/>
        </w:rPr>
        <w:tab/>
      </w:r>
    </w:p>
    <w:p w14:paraId="128C5E01" w14:textId="77777777" w:rsidR="000D6631" w:rsidRDefault="000D6631">
      <w:pPr>
        <w:sectPr w:rsidR="000D6631">
          <w:type w:val="continuous"/>
          <w:pgSz w:w="11909" w:h="16838"/>
          <w:pgMar w:top="560" w:right="893" w:bottom="562" w:left="936" w:header="720" w:footer="720" w:gutter="0"/>
          <w:cols w:space="720"/>
        </w:sectPr>
      </w:pPr>
    </w:p>
    <w:p w14:paraId="23345072" w14:textId="77777777" w:rsidR="000D6631" w:rsidRDefault="00C460A4">
      <w:pPr>
        <w:spacing w:before="285" w:line="321" w:lineRule="exact"/>
        <w:jc w:val="center"/>
        <w:textAlignment w:val="baseline"/>
        <w:rPr>
          <w:rFonts w:eastAsia="Times New Roman"/>
          <w:b/>
          <w:color w:val="000000"/>
          <w:spacing w:val="-1"/>
          <w:sz w:val="28"/>
          <w:u w:val="single"/>
        </w:rPr>
      </w:pPr>
      <w:r>
        <w:rPr>
          <w:rFonts w:eastAsia="Times New Roman"/>
          <w:b/>
          <w:color w:val="000000"/>
          <w:spacing w:val="-1"/>
          <w:sz w:val="28"/>
          <w:u w:val="single"/>
        </w:rPr>
        <w:lastRenderedPageBreak/>
        <w:t>Schedule</w:t>
      </w:r>
    </w:p>
    <w:p w14:paraId="28FEE76D" w14:textId="77777777" w:rsidR="000D6631" w:rsidRDefault="00C460A4">
      <w:pPr>
        <w:spacing w:before="551" w:line="273" w:lineRule="exact"/>
        <w:jc w:val="center"/>
        <w:textAlignment w:val="baseline"/>
        <w:rPr>
          <w:rFonts w:eastAsia="Times New Roman"/>
          <w:color w:val="000000"/>
          <w:sz w:val="24"/>
          <w:u w:val="single"/>
        </w:rPr>
      </w:pPr>
      <w:r>
        <w:rPr>
          <w:rFonts w:eastAsia="Times New Roman"/>
          <w:color w:val="000000"/>
          <w:sz w:val="24"/>
          <w:u w:val="single"/>
        </w:rPr>
        <w:t>Part I – the ET Service Provider</w:t>
      </w:r>
    </w:p>
    <w:p w14:paraId="56011B69" w14:textId="77777777" w:rsidR="000D6631" w:rsidRDefault="00C460A4">
      <w:pPr>
        <w:tabs>
          <w:tab w:val="left" w:pos="1440"/>
        </w:tabs>
        <w:spacing w:before="279" w:line="273" w:lineRule="exact"/>
        <w:ind w:left="144"/>
        <w:textAlignment w:val="baseline"/>
        <w:rPr>
          <w:rFonts w:eastAsia="Times New Roman"/>
          <w:color w:val="000000"/>
          <w:spacing w:val="-2"/>
          <w:sz w:val="24"/>
        </w:rPr>
      </w:pPr>
      <w:r>
        <w:rPr>
          <w:rFonts w:eastAsia="Times New Roman"/>
          <w:color w:val="000000"/>
          <w:spacing w:val="-2"/>
          <w:sz w:val="24"/>
        </w:rPr>
        <w:t>Name:</w:t>
      </w:r>
      <w:r>
        <w:rPr>
          <w:rFonts w:eastAsia="Times New Roman"/>
          <w:color w:val="000000"/>
          <w:spacing w:val="-2"/>
          <w:sz w:val="24"/>
        </w:rPr>
        <w:tab/>
      </w:r>
      <w:r>
        <w:rPr>
          <w:rFonts w:eastAsia="Times New Roman"/>
          <w:b/>
          <w:color w:val="000000"/>
          <w:spacing w:val="-2"/>
          <w:sz w:val="24"/>
        </w:rPr>
        <w:t>XXX Ltd.</w:t>
      </w:r>
    </w:p>
    <w:p w14:paraId="03856AAF" w14:textId="77777777" w:rsidR="000D6631" w:rsidRDefault="00C460A4">
      <w:pPr>
        <w:spacing w:line="552" w:lineRule="exact"/>
        <w:ind w:left="144"/>
        <w:textAlignment w:val="baseline"/>
        <w:rPr>
          <w:rFonts w:eastAsia="Times New Roman"/>
          <w:color w:val="000000"/>
          <w:sz w:val="24"/>
        </w:rPr>
      </w:pPr>
      <w:r>
        <w:rPr>
          <w:rFonts w:eastAsia="Times New Roman"/>
          <w:color w:val="000000"/>
          <w:sz w:val="24"/>
        </w:rPr>
        <w:t xml:space="preserve">Business Registration Number: </w:t>
      </w:r>
      <w:r>
        <w:rPr>
          <w:rFonts w:eastAsia="Times New Roman"/>
          <w:color w:val="000000"/>
          <w:sz w:val="24"/>
        </w:rPr>
        <w:br/>
        <w:t>Address:</w:t>
      </w:r>
    </w:p>
    <w:p w14:paraId="305A5F64" w14:textId="77777777" w:rsidR="000D6631" w:rsidRDefault="00C460A4">
      <w:pPr>
        <w:spacing w:before="558" w:line="273" w:lineRule="exact"/>
        <w:jc w:val="center"/>
        <w:textAlignment w:val="baseline"/>
        <w:rPr>
          <w:rFonts w:eastAsia="Times New Roman"/>
          <w:color w:val="000000"/>
          <w:sz w:val="24"/>
          <w:u w:val="single"/>
        </w:rPr>
      </w:pPr>
      <w:r>
        <w:rPr>
          <w:rFonts w:eastAsia="Times New Roman"/>
          <w:color w:val="000000"/>
          <w:sz w:val="24"/>
          <w:u w:val="single"/>
        </w:rPr>
        <w:t>Part II – Services</w:t>
      </w:r>
    </w:p>
    <w:p w14:paraId="160A526D" w14:textId="77777777" w:rsidR="000D6631" w:rsidRDefault="00C460A4">
      <w:pPr>
        <w:tabs>
          <w:tab w:val="left" w:pos="720"/>
        </w:tabs>
        <w:spacing w:before="279" w:line="273" w:lineRule="exact"/>
        <w:ind w:left="144"/>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u w:val="single"/>
        </w:rPr>
        <w:t>Name and Location of Factory to Conduct On-site Improvement Assessments</w:t>
      </w:r>
    </w:p>
    <w:p w14:paraId="2508E3EF" w14:textId="12439DBC" w:rsidR="000D6631" w:rsidRDefault="00C460A4">
      <w:pPr>
        <w:spacing w:before="278" w:line="275" w:lineRule="exact"/>
        <w:ind w:left="720"/>
        <w:textAlignment w:val="baseline"/>
        <w:rPr>
          <w:rFonts w:eastAsia="Times New Roman"/>
          <w:color w:val="000000"/>
          <w:sz w:val="24"/>
        </w:rPr>
      </w:pPr>
      <w:r>
        <w:rPr>
          <w:rFonts w:eastAsia="Times New Roman"/>
          <w:color w:val="000000"/>
          <w:sz w:val="24"/>
        </w:rPr>
        <w:t xml:space="preserve">Name of factory: </w:t>
      </w:r>
      <w:r w:rsidR="00AD370C">
        <w:rPr>
          <w:rFonts w:eastAsia="Times New Roman"/>
          <w:color w:val="000000"/>
          <w:sz w:val="24"/>
        </w:rPr>
        <w:t xml:space="preserve">    </w:t>
      </w:r>
      <w:r>
        <w:rPr>
          <w:rFonts w:eastAsia="Times New Roman"/>
          <w:color w:val="000000"/>
          <w:sz w:val="24"/>
        </w:rPr>
        <w:t xml:space="preserve">XXX </w:t>
      </w:r>
      <w:r>
        <w:rPr>
          <w:rFonts w:eastAsia="Times New Roman"/>
          <w:color w:val="000000"/>
          <w:sz w:val="24"/>
        </w:rPr>
        <w:br/>
        <w:t xml:space="preserve">Address of factory: </w:t>
      </w:r>
      <w:r w:rsidR="00AD370C">
        <w:rPr>
          <w:rFonts w:eastAsia="Times New Roman"/>
          <w:color w:val="000000"/>
          <w:sz w:val="24"/>
        </w:rPr>
        <w:t xml:space="preserve"> </w:t>
      </w:r>
      <w:r>
        <w:rPr>
          <w:rFonts w:eastAsia="Times New Roman"/>
          <w:color w:val="000000"/>
          <w:sz w:val="24"/>
        </w:rPr>
        <w:t xml:space="preserve">XXX </w:t>
      </w:r>
      <w:r>
        <w:rPr>
          <w:rFonts w:eastAsia="Times New Roman"/>
          <w:color w:val="000000"/>
          <w:sz w:val="24"/>
        </w:rPr>
        <w:br/>
        <w:t>Business of factory:</w:t>
      </w:r>
      <w:r w:rsidR="00AD370C">
        <w:rPr>
          <w:rFonts w:eastAsia="Times New Roman"/>
          <w:color w:val="000000"/>
          <w:sz w:val="24"/>
        </w:rPr>
        <w:t xml:space="preserve"> </w:t>
      </w:r>
      <w:r>
        <w:rPr>
          <w:rFonts w:eastAsia="Times New Roman"/>
          <w:color w:val="000000"/>
          <w:sz w:val="24"/>
        </w:rPr>
        <w:t>XXX</w:t>
      </w:r>
    </w:p>
    <w:p w14:paraId="611D1479" w14:textId="77777777" w:rsidR="000D6631" w:rsidRPr="00D81C90" w:rsidRDefault="00C460A4">
      <w:pPr>
        <w:tabs>
          <w:tab w:val="left" w:pos="720"/>
        </w:tabs>
        <w:spacing w:before="280" w:line="273" w:lineRule="exact"/>
        <w:ind w:left="144"/>
        <w:textAlignment w:val="baseline"/>
        <w:rPr>
          <w:rFonts w:eastAsia="Times New Roman"/>
          <w:color w:val="000000"/>
          <w:spacing w:val="-1"/>
          <w:sz w:val="24"/>
        </w:rPr>
      </w:pPr>
      <w:r w:rsidRPr="00D81C90">
        <w:rPr>
          <w:rFonts w:eastAsia="Times New Roman"/>
          <w:color w:val="000000"/>
          <w:spacing w:val="-1"/>
          <w:sz w:val="24"/>
        </w:rPr>
        <w:t>(2)</w:t>
      </w:r>
      <w:r w:rsidRPr="00D81C90">
        <w:rPr>
          <w:rFonts w:eastAsia="Times New Roman"/>
          <w:color w:val="000000"/>
          <w:spacing w:val="-1"/>
          <w:sz w:val="24"/>
        </w:rPr>
        <w:tab/>
      </w:r>
      <w:r w:rsidRPr="00D81C90">
        <w:rPr>
          <w:rFonts w:eastAsia="Times New Roman"/>
          <w:color w:val="000000"/>
          <w:spacing w:val="-1"/>
          <w:sz w:val="24"/>
          <w:u w:val="single"/>
        </w:rPr>
        <w:t>Scope of On-site Improvement Assessments Work</w:t>
      </w:r>
    </w:p>
    <w:p w14:paraId="33A75F31" w14:textId="11090A0A" w:rsidR="000D6631" w:rsidRPr="00D81C90" w:rsidRDefault="00C460A4" w:rsidP="00AD370C">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This on-site improvement assessments work covers the following premises of the</w:t>
      </w:r>
      <w:r w:rsidR="00AD370C" w:rsidRPr="00D81C90">
        <w:rPr>
          <w:rFonts w:eastAsia="Times New Roman"/>
          <w:color w:val="000000"/>
          <w:sz w:val="24"/>
        </w:rPr>
        <w:t xml:space="preserve"> </w:t>
      </w:r>
      <w:r w:rsidRPr="00D81C90">
        <w:rPr>
          <w:rFonts w:eastAsia="Times New Roman"/>
          <w:color w:val="000000"/>
          <w:sz w:val="24"/>
        </w:rPr>
        <w:t xml:space="preserve">Company’s factory mentioned in (1) above:- </w:t>
      </w:r>
    </w:p>
    <w:tbl>
      <w:tblPr>
        <w:tblStyle w:val="TableGrid"/>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296"/>
      </w:tblGrid>
      <w:tr w:rsidR="00AD370C" w:rsidRPr="00D81C90" w14:paraId="464269C5" w14:textId="77777777" w:rsidTr="00AD370C">
        <w:sdt>
          <w:sdtPr>
            <w:rPr>
              <w:rFonts w:eastAsia="Times New Roman"/>
              <w:color w:val="000000"/>
              <w:sz w:val="24"/>
            </w:rPr>
            <w:id w:val="1088347136"/>
            <w14:checkbox>
              <w14:checked w14:val="0"/>
              <w14:checkedState w14:val="2612" w14:font="MS Gothic"/>
              <w14:uncheckedState w14:val="2610" w14:font="MS Gothic"/>
            </w14:checkbox>
          </w:sdtPr>
          <w:sdtEndPr/>
          <w:sdtContent>
            <w:tc>
              <w:tcPr>
                <w:tcW w:w="671" w:type="dxa"/>
              </w:tcPr>
              <w:p w14:paraId="1C602389" w14:textId="29D6A961" w:rsidR="00AD370C" w:rsidRPr="00D81C90" w:rsidRDefault="00AD370C" w:rsidP="00AD370C">
                <w:pPr>
                  <w:adjustRightInd w:val="0"/>
                  <w:spacing w:before="274" w:line="160" w:lineRule="atLeast"/>
                  <w:ind w:right="215"/>
                  <w:textAlignment w:val="baseline"/>
                  <w:rPr>
                    <w:rFonts w:eastAsia="Times New Roman"/>
                    <w:color w:val="000000"/>
                    <w:sz w:val="24"/>
                  </w:rPr>
                </w:pPr>
                <w:r w:rsidRPr="00D81C90">
                  <w:rPr>
                    <w:rFonts w:ascii="Segoe UI Symbol" w:eastAsia="MS Gothic" w:hAnsi="Segoe UI Symbol" w:cs="Segoe UI Symbol"/>
                    <w:color w:val="000000"/>
                    <w:sz w:val="24"/>
                  </w:rPr>
                  <w:t>☐</w:t>
                </w:r>
              </w:p>
            </w:tc>
          </w:sdtContent>
        </w:sdt>
        <w:tc>
          <w:tcPr>
            <w:tcW w:w="8473" w:type="dxa"/>
          </w:tcPr>
          <w:p w14:paraId="2F400667" w14:textId="64B891F4" w:rsidR="00AD370C" w:rsidRPr="00D81C90" w:rsidRDefault="00AD370C" w:rsidP="00AD370C">
            <w:pPr>
              <w:adjustRightInd w:val="0"/>
              <w:spacing w:before="274" w:line="160" w:lineRule="atLeast"/>
              <w:ind w:right="215"/>
              <w:textAlignment w:val="baseline"/>
              <w:rPr>
                <w:rFonts w:eastAsia="Times New Roman"/>
                <w:color w:val="000000"/>
                <w:sz w:val="24"/>
              </w:rPr>
            </w:pPr>
            <w:r w:rsidRPr="00D81C90">
              <w:rPr>
                <w:rFonts w:eastAsia="Times New Roman"/>
                <w:color w:val="000000"/>
                <w:sz w:val="24"/>
              </w:rPr>
              <w:t>Whole factory; or</w:t>
            </w:r>
          </w:p>
        </w:tc>
      </w:tr>
      <w:tr w:rsidR="00AD370C" w:rsidRPr="00D81C90" w14:paraId="3462BB78" w14:textId="77777777" w:rsidTr="00AD370C">
        <w:sdt>
          <w:sdtPr>
            <w:rPr>
              <w:rFonts w:eastAsia="Times New Roman"/>
              <w:color w:val="000000"/>
              <w:sz w:val="24"/>
            </w:rPr>
            <w:id w:val="835649156"/>
            <w14:checkbox>
              <w14:checked w14:val="0"/>
              <w14:checkedState w14:val="2612" w14:font="MS Gothic"/>
              <w14:uncheckedState w14:val="2610" w14:font="MS Gothic"/>
            </w14:checkbox>
          </w:sdtPr>
          <w:sdtEndPr/>
          <w:sdtContent>
            <w:tc>
              <w:tcPr>
                <w:tcW w:w="671" w:type="dxa"/>
              </w:tcPr>
              <w:p w14:paraId="7CE087EC" w14:textId="3BFE80F8" w:rsidR="00AD370C" w:rsidRPr="00D81C90" w:rsidRDefault="00AD370C" w:rsidP="00AD370C">
                <w:pPr>
                  <w:adjustRightInd w:val="0"/>
                  <w:spacing w:before="274" w:line="160" w:lineRule="atLeast"/>
                  <w:ind w:right="215"/>
                  <w:textAlignment w:val="baseline"/>
                  <w:rPr>
                    <w:rFonts w:eastAsia="Times New Roman"/>
                    <w:color w:val="000000"/>
                    <w:sz w:val="24"/>
                  </w:rPr>
                </w:pPr>
                <w:r w:rsidRPr="00D81C90">
                  <w:rPr>
                    <w:rFonts w:ascii="Segoe UI Symbol" w:eastAsia="MS Gothic" w:hAnsi="Segoe UI Symbol" w:cs="Segoe UI Symbol"/>
                    <w:color w:val="000000"/>
                    <w:sz w:val="24"/>
                  </w:rPr>
                  <w:t>☐</w:t>
                </w:r>
              </w:p>
            </w:tc>
          </w:sdtContent>
        </w:sdt>
        <w:tc>
          <w:tcPr>
            <w:tcW w:w="8473" w:type="dxa"/>
          </w:tcPr>
          <w:p w14:paraId="4CCB7560" w14:textId="40781F4F" w:rsidR="00AD370C" w:rsidRPr="00D81C90" w:rsidRDefault="00AD370C" w:rsidP="00AD370C">
            <w:pPr>
              <w:adjustRightInd w:val="0"/>
              <w:spacing w:before="274" w:line="160" w:lineRule="atLeast"/>
              <w:ind w:right="215"/>
              <w:textAlignment w:val="baseline"/>
              <w:rPr>
                <w:rFonts w:eastAsia="Times New Roman"/>
                <w:color w:val="000000"/>
                <w:sz w:val="24"/>
              </w:rPr>
            </w:pPr>
            <w:r w:rsidRPr="00D81C90">
              <w:rPr>
                <w:rFonts w:eastAsia="Times New Roman"/>
                <w:color w:val="000000"/>
                <w:sz w:val="24"/>
              </w:rPr>
              <w:t>Below specified *production processes/ production lines/departments/shop floors/ buildings (*please delete as appropriate)</w:t>
            </w:r>
          </w:p>
        </w:tc>
      </w:tr>
      <w:tr w:rsidR="00AD370C" w:rsidRPr="00D81C90" w14:paraId="12526C36" w14:textId="77777777" w:rsidTr="00AD370C">
        <w:tc>
          <w:tcPr>
            <w:tcW w:w="671" w:type="dxa"/>
          </w:tcPr>
          <w:p w14:paraId="10657499" w14:textId="77777777" w:rsidR="00AD370C" w:rsidRPr="00D81C90" w:rsidRDefault="00AD370C" w:rsidP="00AD370C">
            <w:pPr>
              <w:adjustRightInd w:val="0"/>
              <w:spacing w:before="274" w:line="160" w:lineRule="atLeast"/>
              <w:ind w:right="215"/>
              <w:textAlignment w:val="baseline"/>
              <w:rPr>
                <w:rFonts w:eastAsia="Times New Roman"/>
                <w:color w:val="000000"/>
                <w:sz w:val="24"/>
              </w:rPr>
            </w:pPr>
          </w:p>
        </w:tc>
        <w:tc>
          <w:tcPr>
            <w:tcW w:w="8473" w:type="dxa"/>
            <w:tcBorders>
              <w:bottom w:val="single" w:sz="4" w:space="0" w:color="auto"/>
            </w:tcBorders>
          </w:tcPr>
          <w:p w14:paraId="1F36BF37" w14:textId="77777777" w:rsidR="00AD370C" w:rsidRPr="00D81C90" w:rsidRDefault="00AD370C" w:rsidP="00AD370C">
            <w:pPr>
              <w:adjustRightInd w:val="0"/>
              <w:spacing w:before="274"/>
              <w:ind w:right="215"/>
              <w:textAlignment w:val="baseline"/>
              <w:rPr>
                <w:rFonts w:eastAsia="Times New Roman"/>
                <w:color w:val="000000"/>
                <w:sz w:val="24"/>
              </w:rPr>
            </w:pPr>
          </w:p>
        </w:tc>
      </w:tr>
      <w:tr w:rsidR="00AD370C" w:rsidRPr="00D81C90" w14:paraId="694DBE71" w14:textId="77777777" w:rsidTr="00AD370C">
        <w:tc>
          <w:tcPr>
            <w:tcW w:w="671" w:type="dxa"/>
          </w:tcPr>
          <w:p w14:paraId="31B29A50" w14:textId="77777777" w:rsidR="00AD370C" w:rsidRPr="00D81C90" w:rsidRDefault="00AD370C" w:rsidP="00AD370C">
            <w:pPr>
              <w:adjustRightInd w:val="0"/>
              <w:spacing w:before="274" w:line="160" w:lineRule="atLeast"/>
              <w:ind w:right="215"/>
              <w:textAlignment w:val="baseline"/>
              <w:rPr>
                <w:rFonts w:eastAsia="Times New Roman"/>
                <w:color w:val="000000"/>
                <w:sz w:val="24"/>
              </w:rPr>
            </w:pPr>
          </w:p>
        </w:tc>
        <w:tc>
          <w:tcPr>
            <w:tcW w:w="8473" w:type="dxa"/>
            <w:tcBorders>
              <w:top w:val="single" w:sz="4" w:space="0" w:color="auto"/>
              <w:bottom w:val="single" w:sz="4" w:space="0" w:color="auto"/>
            </w:tcBorders>
          </w:tcPr>
          <w:p w14:paraId="2BD6C4EF" w14:textId="77777777" w:rsidR="00AD370C" w:rsidRPr="00D81C90" w:rsidRDefault="00AD370C" w:rsidP="00AD370C">
            <w:pPr>
              <w:adjustRightInd w:val="0"/>
              <w:spacing w:before="274"/>
              <w:ind w:right="215"/>
              <w:textAlignment w:val="baseline"/>
              <w:rPr>
                <w:rFonts w:eastAsia="Times New Roman"/>
                <w:color w:val="000000"/>
                <w:sz w:val="24"/>
              </w:rPr>
            </w:pPr>
          </w:p>
        </w:tc>
      </w:tr>
    </w:tbl>
    <w:p w14:paraId="36A27D7C" w14:textId="77777777" w:rsidR="00AD370C" w:rsidRPr="00D81C90" w:rsidRDefault="00AD370C" w:rsidP="00AD370C">
      <w:pPr>
        <w:pStyle w:val="ListParagraph"/>
        <w:spacing w:before="274" w:line="275" w:lineRule="exact"/>
        <w:ind w:left="1134" w:right="15"/>
        <w:textAlignment w:val="baseline"/>
        <w:rPr>
          <w:rFonts w:eastAsia="Times New Roman"/>
          <w:color w:val="000000"/>
          <w:sz w:val="24"/>
        </w:rPr>
      </w:pPr>
    </w:p>
    <w:p w14:paraId="5E8C0402" w14:textId="500607BE" w:rsidR="005E10C5" w:rsidRPr="00D81C90" w:rsidRDefault="00C460A4" w:rsidP="005E10C5">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Review of the production processes and the associated peripheral energy consuming systems including air-conditioning, lighting, heating and hot water supply, compressed air supply, etc. with major focus on energy efficiency</w:t>
      </w:r>
      <w:r w:rsidR="00D62D65" w:rsidRPr="00D81C90">
        <w:rPr>
          <w:rFonts w:eastAsia="Times New Roman"/>
          <w:color w:val="000000"/>
          <w:sz w:val="24"/>
        </w:rPr>
        <w:t xml:space="preserve">, </w:t>
      </w:r>
      <w:r w:rsidRPr="00D81C90">
        <w:rPr>
          <w:rFonts w:eastAsia="Times New Roman"/>
          <w:color w:val="000000"/>
          <w:sz w:val="24"/>
        </w:rPr>
        <w:t>air pollutant</w:t>
      </w:r>
      <w:r w:rsidR="008563AA" w:rsidRPr="00D81C90">
        <w:rPr>
          <w:rFonts w:eastAsia="Times New Roman"/>
          <w:color w:val="000000"/>
          <w:sz w:val="24"/>
        </w:rPr>
        <w:t>s</w:t>
      </w:r>
      <w:r w:rsidRPr="00D81C90">
        <w:rPr>
          <w:rFonts w:eastAsia="Times New Roman"/>
          <w:color w:val="000000"/>
          <w:sz w:val="24"/>
        </w:rPr>
        <w:t xml:space="preserve"> emission reduction</w:t>
      </w:r>
      <w:r w:rsidR="00224B71" w:rsidRPr="00D81C90">
        <w:rPr>
          <w:rFonts w:eastAsia="Times New Roman"/>
          <w:color w:val="000000"/>
          <w:sz w:val="24"/>
        </w:rPr>
        <w:t>, effluent discharge reduction and control and solid waste reduction;</w:t>
      </w:r>
    </w:p>
    <w:p w14:paraId="7D952E9F" w14:textId="77777777" w:rsidR="005E10C5" w:rsidRPr="00D81C90" w:rsidRDefault="005E10C5" w:rsidP="005E10C5">
      <w:pPr>
        <w:pStyle w:val="ListParagraph"/>
        <w:spacing w:before="274" w:line="275" w:lineRule="exact"/>
        <w:ind w:left="1134" w:right="15"/>
        <w:textAlignment w:val="baseline"/>
        <w:rPr>
          <w:rFonts w:eastAsia="Times New Roman"/>
          <w:color w:val="000000"/>
          <w:sz w:val="24"/>
        </w:rPr>
      </w:pPr>
    </w:p>
    <w:p w14:paraId="2A163689" w14:textId="41670D65" w:rsidR="000D6631" w:rsidRPr="00D81C90" w:rsidRDefault="00C460A4" w:rsidP="005E10C5">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Evaluation of usage of raw materials, energy consumption and sources of air pollution emissions</w:t>
      </w:r>
      <w:r w:rsidR="00224B71" w:rsidRPr="00D81C90">
        <w:rPr>
          <w:rFonts w:eastAsia="Times New Roman"/>
          <w:color w:val="000000"/>
          <w:sz w:val="24"/>
        </w:rPr>
        <w:t>, effluent discharge and solid waste production</w:t>
      </w:r>
      <w:r w:rsidRPr="00D81C90">
        <w:rPr>
          <w:rFonts w:eastAsia="Times New Roman"/>
          <w:color w:val="000000"/>
          <w:sz w:val="24"/>
        </w:rPr>
        <w:t>;</w:t>
      </w:r>
    </w:p>
    <w:p w14:paraId="0D8DAFD0" w14:textId="77777777" w:rsidR="005E10C5" w:rsidRPr="00D81C90" w:rsidRDefault="005E10C5" w:rsidP="005E10C5">
      <w:pPr>
        <w:pStyle w:val="ListParagraph"/>
        <w:spacing w:before="274" w:line="275" w:lineRule="exact"/>
        <w:ind w:left="1134" w:right="15"/>
        <w:textAlignment w:val="baseline"/>
        <w:rPr>
          <w:rFonts w:eastAsia="Times New Roman"/>
          <w:color w:val="000000"/>
          <w:sz w:val="24"/>
        </w:rPr>
      </w:pPr>
    </w:p>
    <w:p w14:paraId="3136EDED" w14:textId="77777777" w:rsidR="000D6631" w:rsidRPr="00D81C90" w:rsidRDefault="00C460A4" w:rsidP="005E10C5">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Identification of potential cleaner production (CP) measures and the expected benefits;</w:t>
      </w:r>
    </w:p>
    <w:p w14:paraId="4F38BC65" w14:textId="77777777" w:rsidR="005E10C5" w:rsidRPr="00D81C90" w:rsidRDefault="005E10C5" w:rsidP="005E10C5">
      <w:pPr>
        <w:pStyle w:val="ListParagraph"/>
        <w:spacing w:before="274" w:line="275" w:lineRule="exact"/>
        <w:ind w:left="1134" w:right="15"/>
        <w:textAlignment w:val="baseline"/>
        <w:rPr>
          <w:rFonts w:eastAsia="Times New Roman"/>
          <w:color w:val="000000"/>
          <w:sz w:val="24"/>
        </w:rPr>
      </w:pPr>
    </w:p>
    <w:p w14:paraId="235273DE" w14:textId="77777777" w:rsidR="000D6631" w:rsidRPr="00D81C90" w:rsidRDefault="00C460A4" w:rsidP="005E10C5">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Prioritization of potential CP measures into “no/low cost” measures, and measures with “medium/high costs”; and</w:t>
      </w:r>
    </w:p>
    <w:p w14:paraId="77DA2641" w14:textId="77777777" w:rsidR="005E10C5" w:rsidRPr="00D81C90" w:rsidRDefault="005E10C5" w:rsidP="005E10C5">
      <w:pPr>
        <w:pStyle w:val="ListParagraph"/>
        <w:spacing w:before="274" w:line="275" w:lineRule="exact"/>
        <w:ind w:left="1134" w:right="15"/>
        <w:textAlignment w:val="baseline"/>
        <w:rPr>
          <w:rFonts w:eastAsia="Times New Roman"/>
          <w:color w:val="000000"/>
          <w:sz w:val="24"/>
        </w:rPr>
      </w:pPr>
    </w:p>
    <w:p w14:paraId="2D33CC2A" w14:textId="567DB5D3" w:rsidR="00C6603A" w:rsidRPr="00D81C90" w:rsidRDefault="00C460A4" w:rsidP="005E10C5">
      <w:pPr>
        <w:pStyle w:val="ListParagraph"/>
        <w:numPr>
          <w:ilvl w:val="0"/>
          <w:numId w:val="9"/>
        </w:numPr>
        <w:spacing w:before="274" w:line="275" w:lineRule="exact"/>
        <w:ind w:left="1134" w:right="15" w:hanging="414"/>
        <w:textAlignment w:val="baseline"/>
        <w:rPr>
          <w:rFonts w:eastAsia="Times New Roman"/>
          <w:color w:val="000000"/>
          <w:sz w:val="24"/>
        </w:rPr>
      </w:pPr>
      <w:r w:rsidRPr="00D81C90">
        <w:rPr>
          <w:rFonts w:eastAsia="Times New Roman"/>
          <w:color w:val="000000"/>
          <w:sz w:val="24"/>
        </w:rPr>
        <w:t>Suggestion on implementation plan of recommended CP measures.</w:t>
      </w:r>
    </w:p>
    <w:p w14:paraId="32646391" w14:textId="16103581" w:rsidR="00C6603A" w:rsidRDefault="00C6603A">
      <w:pPr>
        <w:rPr>
          <w:rFonts w:eastAsia="Times New Roman"/>
          <w:color w:val="000000"/>
          <w:sz w:val="24"/>
        </w:rPr>
      </w:pPr>
      <w:r>
        <w:rPr>
          <w:rFonts w:eastAsia="Times New Roman"/>
          <w:color w:val="000000"/>
          <w:sz w:val="24"/>
        </w:rPr>
        <w:br w:type="page"/>
      </w:r>
    </w:p>
    <w:p w14:paraId="372C29CC" w14:textId="0EF4DBAE" w:rsidR="000D6631" w:rsidRDefault="00C6603A">
      <w:pPr>
        <w:tabs>
          <w:tab w:val="left" w:pos="720"/>
        </w:tabs>
        <w:spacing w:before="280" w:line="273" w:lineRule="exact"/>
        <w:ind w:left="144"/>
        <w:textAlignment w:val="baseline"/>
        <w:rPr>
          <w:rFonts w:eastAsia="Times New Roman"/>
          <w:color w:val="000000"/>
          <w:spacing w:val="-1"/>
          <w:sz w:val="24"/>
        </w:rPr>
      </w:pPr>
      <w:r>
        <w:rPr>
          <w:rFonts w:eastAsia="Times New Roman"/>
          <w:color w:val="000000"/>
          <w:spacing w:val="-1"/>
          <w:sz w:val="24"/>
        </w:rPr>
        <w:lastRenderedPageBreak/>
        <w:br/>
        <w:t>(3)</w:t>
      </w:r>
      <w:r>
        <w:rPr>
          <w:rFonts w:eastAsia="Times New Roman"/>
          <w:color w:val="000000"/>
          <w:spacing w:val="-1"/>
          <w:sz w:val="24"/>
        </w:rPr>
        <w:tab/>
      </w:r>
      <w:r>
        <w:rPr>
          <w:rFonts w:eastAsia="Times New Roman"/>
          <w:color w:val="000000"/>
          <w:spacing w:val="-1"/>
          <w:sz w:val="24"/>
          <w:u w:val="single"/>
        </w:rPr>
        <w:t>Methodology of On-site Improvement Assessments Work</w:t>
      </w:r>
    </w:p>
    <w:p w14:paraId="344C35FA" w14:textId="77777777" w:rsidR="000D6631" w:rsidRPr="00D81C90" w:rsidRDefault="00C460A4" w:rsidP="00133F32">
      <w:pPr>
        <w:numPr>
          <w:ilvl w:val="0"/>
          <w:numId w:val="5"/>
        </w:numPr>
        <w:tabs>
          <w:tab w:val="clear" w:pos="576"/>
          <w:tab w:val="left" w:pos="1296"/>
        </w:tabs>
        <w:spacing w:before="280" w:line="275" w:lineRule="exact"/>
        <w:ind w:left="1296" w:right="15" w:hanging="576"/>
        <w:jc w:val="both"/>
        <w:textAlignment w:val="baseline"/>
        <w:rPr>
          <w:rFonts w:eastAsia="Times New Roman"/>
          <w:color w:val="000000"/>
          <w:sz w:val="24"/>
        </w:rPr>
      </w:pPr>
      <w:r w:rsidRPr="00D81C90">
        <w:rPr>
          <w:rFonts w:eastAsia="Times New Roman"/>
          <w:color w:val="000000"/>
          <w:sz w:val="24"/>
        </w:rPr>
        <w:t>The ET Service Provider will deploy a team of at least two staff members to undertake the on-site improvement assessments.</w:t>
      </w:r>
    </w:p>
    <w:p w14:paraId="6620083D" w14:textId="4BA3C317" w:rsidR="000D6631" w:rsidRPr="00D81C90" w:rsidRDefault="00C460A4" w:rsidP="00133F32">
      <w:pPr>
        <w:numPr>
          <w:ilvl w:val="0"/>
          <w:numId w:val="5"/>
        </w:numPr>
        <w:tabs>
          <w:tab w:val="clear" w:pos="576"/>
          <w:tab w:val="left" w:pos="1296"/>
        </w:tabs>
        <w:spacing w:before="277" w:after="63" w:line="275" w:lineRule="exact"/>
        <w:ind w:left="1296" w:hanging="576"/>
        <w:jc w:val="both"/>
        <w:textAlignment w:val="baseline"/>
        <w:rPr>
          <w:rFonts w:eastAsia="Times New Roman"/>
          <w:color w:val="000000"/>
          <w:sz w:val="24"/>
        </w:rPr>
      </w:pPr>
      <w:r w:rsidRPr="00D81C90">
        <w:rPr>
          <w:rFonts w:eastAsia="Times New Roman"/>
          <w:color w:val="000000"/>
          <w:sz w:val="24"/>
        </w:rPr>
        <w:t>Information about the production processes undertaken at the premises in 2(a) above will</w:t>
      </w:r>
      <w:r w:rsidR="00E25167" w:rsidRPr="00D81C90">
        <w:rPr>
          <w:rFonts w:eastAsia="Times New Roman"/>
          <w:color w:val="000000"/>
          <w:sz w:val="24"/>
        </w:rPr>
        <w:t xml:space="preserve"> </w:t>
      </w:r>
      <w:r w:rsidRPr="00D81C90">
        <w:rPr>
          <w:rFonts w:eastAsia="Times New Roman"/>
          <w:color w:val="000000"/>
          <w:sz w:val="24"/>
        </w:rPr>
        <w:t>be collected from the Company, together with the raw material usage, data on energy consumption</w:t>
      </w:r>
      <w:r w:rsidRPr="00CA0E47">
        <w:rPr>
          <w:rFonts w:eastAsiaTheme="minorEastAsia"/>
          <w:color w:val="000000"/>
          <w:sz w:val="24"/>
          <w:lang w:eastAsia="zh-TW"/>
        </w:rPr>
        <w:t>,</w:t>
      </w:r>
      <w:r w:rsidRPr="00D81C90">
        <w:rPr>
          <w:rFonts w:eastAsia="Times New Roman"/>
          <w:color w:val="000000"/>
          <w:sz w:val="24"/>
        </w:rPr>
        <w:t xml:space="preserve"> air pollutant</w:t>
      </w:r>
      <w:r w:rsidR="008563AA" w:rsidRPr="00D81C90">
        <w:rPr>
          <w:rFonts w:eastAsia="Times New Roman"/>
          <w:color w:val="000000"/>
          <w:sz w:val="24"/>
        </w:rPr>
        <w:t>s</w:t>
      </w:r>
      <w:r w:rsidRPr="00D81C90">
        <w:rPr>
          <w:rFonts w:eastAsia="Times New Roman"/>
          <w:color w:val="000000"/>
          <w:sz w:val="24"/>
        </w:rPr>
        <w:t xml:space="preserve"> emissions</w:t>
      </w:r>
      <w:r w:rsidRPr="00CA0E47">
        <w:rPr>
          <w:rFonts w:eastAsiaTheme="minorEastAsia"/>
          <w:color w:val="000000"/>
          <w:sz w:val="24"/>
          <w:lang w:eastAsia="zh-TW"/>
        </w:rPr>
        <w:t>,</w:t>
      </w:r>
      <w:r w:rsidRPr="00D81C90">
        <w:rPr>
          <w:rFonts w:eastAsia="Times New Roman"/>
          <w:color w:val="000000"/>
          <w:sz w:val="24"/>
        </w:rPr>
        <w:t xml:space="preserve"> effluent discharge and solid waste production.</w:t>
      </w:r>
    </w:p>
    <w:p w14:paraId="75E90BE9" w14:textId="2824361A" w:rsidR="000D6631" w:rsidRPr="00D81C90" w:rsidRDefault="00C460A4" w:rsidP="00133F32">
      <w:pPr>
        <w:numPr>
          <w:ilvl w:val="0"/>
          <w:numId w:val="5"/>
        </w:numPr>
        <w:tabs>
          <w:tab w:val="clear" w:pos="576"/>
          <w:tab w:val="left" w:pos="1296"/>
        </w:tabs>
        <w:spacing w:before="280" w:line="275" w:lineRule="exact"/>
        <w:ind w:left="1296" w:right="53" w:hanging="576"/>
        <w:jc w:val="both"/>
        <w:textAlignment w:val="baseline"/>
        <w:rPr>
          <w:rFonts w:eastAsia="Times New Roman"/>
          <w:color w:val="000000"/>
          <w:sz w:val="24"/>
        </w:rPr>
      </w:pPr>
      <w:r w:rsidRPr="00D81C90">
        <w:rPr>
          <w:rFonts w:eastAsia="Times New Roman"/>
          <w:color w:val="000000"/>
          <w:sz w:val="24"/>
        </w:rPr>
        <w:t>Based on the collected information, the ET Service Provider will plan the on-site improvement assessments work to understand the production processes in detail in order to compile relevant information on the raw material usage</w:t>
      </w:r>
      <w:r w:rsidR="00D0657E" w:rsidRPr="00D81C90">
        <w:rPr>
          <w:rFonts w:eastAsia="Times New Roman"/>
          <w:color w:val="000000"/>
          <w:sz w:val="24"/>
        </w:rPr>
        <w:t xml:space="preserve">, </w:t>
      </w:r>
      <w:r w:rsidRPr="00D81C90">
        <w:rPr>
          <w:rFonts w:eastAsia="Times New Roman"/>
          <w:color w:val="000000"/>
          <w:sz w:val="24"/>
        </w:rPr>
        <w:t>energy consumption</w:t>
      </w:r>
      <w:r w:rsidR="00240C4B" w:rsidRPr="00D81C90">
        <w:rPr>
          <w:rFonts w:eastAsia="Times New Roman"/>
          <w:color w:val="000000"/>
          <w:sz w:val="24"/>
        </w:rPr>
        <w:t xml:space="preserve">, </w:t>
      </w:r>
      <w:r w:rsidRPr="00D81C90">
        <w:rPr>
          <w:rFonts w:eastAsia="Times New Roman"/>
          <w:color w:val="000000"/>
          <w:sz w:val="24"/>
        </w:rPr>
        <w:t>air pollutant</w:t>
      </w:r>
      <w:r w:rsidR="008563AA" w:rsidRPr="00D81C90">
        <w:rPr>
          <w:rFonts w:eastAsia="Times New Roman"/>
          <w:color w:val="000000"/>
          <w:sz w:val="24"/>
        </w:rPr>
        <w:t>s</w:t>
      </w:r>
      <w:r w:rsidRPr="00D81C90">
        <w:rPr>
          <w:rFonts w:eastAsia="Times New Roman"/>
          <w:color w:val="000000"/>
          <w:sz w:val="24"/>
        </w:rPr>
        <w:t xml:space="preserve"> emissions, </w:t>
      </w:r>
      <w:r w:rsidR="00240C4B" w:rsidRPr="00D81C90">
        <w:rPr>
          <w:rFonts w:eastAsia="Times New Roman"/>
          <w:color w:val="000000"/>
          <w:sz w:val="24"/>
        </w:rPr>
        <w:t>efflu</w:t>
      </w:r>
      <w:r w:rsidR="005004CA" w:rsidRPr="00D81C90">
        <w:rPr>
          <w:rFonts w:eastAsia="Times New Roman"/>
          <w:color w:val="000000"/>
          <w:sz w:val="24"/>
        </w:rPr>
        <w:t>ent discharge</w:t>
      </w:r>
      <w:r w:rsidRPr="00D81C90">
        <w:rPr>
          <w:rFonts w:eastAsia="Times New Roman"/>
          <w:color w:val="000000"/>
          <w:sz w:val="24"/>
        </w:rPr>
        <w:t xml:space="preserve"> </w:t>
      </w:r>
      <w:r w:rsidR="00501C32" w:rsidRPr="00D81C90">
        <w:rPr>
          <w:rFonts w:eastAsia="Times New Roman"/>
          <w:color w:val="000000"/>
          <w:sz w:val="24"/>
        </w:rPr>
        <w:t xml:space="preserve">and solid waste </w:t>
      </w:r>
      <w:r w:rsidRPr="00D81C90">
        <w:rPr>
          <w:rFonts w:eastAsia="Times New Roman"/>
          <w:color w:val="000000"/>
          <w:sz w:val="24"/>
        </w:rPr>
        <w:t>production data. Where necessary and with consent of the Company, the ET Service Provider will conduct on-site measurement to collect operational data of major energy consuming system/equipment</w:t>
      </w:r>
      <w:r w:rsidR="00D62D65" w:rsidRPr="00D81C90">
        <w:rPr>
          <w:rFonts w:eastAsia="Times New Roman"/>
          <w:color w:val="000000"/>
          <w:sz w:val="24"/>
        </w:rPr>
        <w:t>,</w:t>
      </w:r>
      <w:r w:rsidRPr="00D81C90">
        <w:rPr>
          <w:rFonts w:eastAsia="Times New Roman"/>
          <w:color w:val="000000"/>
          <w:sz w:val="24"/>
        </w:rPr>
        <w:t xml:space="preserve"> air pollutant</w:t>
      </w:r>
      <w:r w:rsidR="008563AA" w:rsidRPr="00D81C90">
        <w:rPr>
          <w:rFonts w:eastAsia="Times New Roman"/>
          <w:color w:val="000000"/>
          <w:sz w:val="24"/>
        </w:rPr>
        <w:t>s</w:t>
      </w:r>
      <w:r w:rsidRPr="00D81C90">
        <w:rPr>
          <w:rFonts w:eastAsia="Times New Roman"/>
          <w:color w:val="000000"/>
          <w:sz w:val="24"/>
        </w:rPr>
        <w:t xml:space="preserve"> emissions</w:t>
      </w:r>
      <w:r w:rsidR="00D62D65" w:rsidRPr="00D81C90">
        <w:rPr>
          <w:rFonts w:eastAsia="Times New Roman"/>
          <w:color w:val="000000"/>
          <w:sz w:val="24"/>
        </w:rPr>
        <w:t>, effluent discharge and solid waste production</w:t>
      </w:r>
      <w:r w:rsidRPr="00D81C90">
        <w:rPr>
          <w:rFonts w:eastAsia="Times New Roman"/>
          <w:color w:val="000000"/>
          <w:sz w:val="24"/>
        </w:rPr>
        <w:t xml:space="preserve"> from production processes and/or the associated peripheral energy consuming systems including air-conditioning, lighting, heating and hot water supply, compressed air supply, etc.</w:t>
      </w:r>
    </w:p>
    <w:p w14:paraId="087ADE3D" w14:textId="77777777" w:rsidR="000D6631" w:rsidRPr="00D81C90" w:rsidRDefault="00C460A4" w:rsidP="00133F32">
      <w:pPr>
        <w:numPr>
          <w:ilvl w:val="0"/>
          <w:numId w:val="5"/>
        </w:numPr>
        <w:tabs>
          <w:tab w:val="clear" w:pos="576"/>
          <w:tab w:val="left" w:pos="1296"/>
        </w:tabs>
        <w:spacing w:before="280" w:line="275" w:lineRule="exact"/>
        <w:ind w:left="1296" w:right="53" w:hanging="576"/>
        <w:jc w:val="both"/>
        <w:textAlignment w:val="baseline"/>
        <w:rPr>
          <w:rFonts w:eastAsia="Times New Roman"/>
          <w:color w:val="000000"/>
          <w:sz w:val="24"/>
        </w:rPr>
      </w:pPr>
      <w:r w:rsidRPr="00D81C90">
        <w:rPr>
          <w:rFonts w:eastAsia="Times New Roman"/>
          <w:color w:val="000000"/>
          <w:sz w:val="24"/>
        </w:rPr>
        <w:t>The project team will spend xx days (three days for a medium size factory) at the factory for the on-site improvement assessments work including on-site measurement work, if any.</w:t>
      </w:r>
    </w:p>
    <w:p w14:paraId="6CAC6F8C" w14:textId="1124BFB6" w:rsidR="000D6631" w:rsidRPr="00CA0E47" w:rsidRDefault="00C460A4" w:rsidP="00133F32">
      <w:pPr>
        <w:numPr>
          <w:ilvl w:val="0"/>
          <w:numId w:val="5"/>
        </w:numPr>
        <w:tabs>
          <w:tab w:val="clear" w:pos="576"/>
          <w:tab w:val="left" w:pos="1296"/>
        </w:tabs>
        <w:spacing w:before="280" w:line="275" w:lineRule="exact"/>
        <w:ind w:left="1296" w:right="53" w:hanging="576"/>
        <w:jc w:val="both"/>
        <w:textAlignment w:val="baseline"/>
        <w:rPr>
          <w:rFonts w:eastAsia="Times New Roman"/>
          <w:color w:val="000000"/>
          <w:sz w:val="24"/>
          <w:szCs w:val="24"/>
        </w:rPr>
      </w:pPr>
      <w:r w:rsidRPr="00D81C90">
        <w:rPr>
          <w:rFonts w:eastAsia="Times New Roman"/>
          <w:color w:val="000000"/>
          <w:sz w:val="24"/>
          <w:szCs w:val="24"/>
        </w:rPr>
        <w:t>The collected information will be analyzed to identify the major energy consuming systems/equipment and the major sources of air pollutant</w:t>
      </w:r>
      <w:r w:rsidR="008563AA" w:rsidRPr="00D81C90">
        <w:rPr>
          <w:rFonts w:eastAsia="Times New Roman"/>
          <w:color w:val="000000"/>
          <w:sz w:val="24"/>
          <w:szCs w:val="24"/>
        </w:rPr>
        <w:t>s</w:t>
      </w:r>
      <w:r w:rsidRPr="00D81C90">
        <w:rPr>
          <w:rFonts w:eastAsia="Times New Roman"/>
          <w:color w:val="000000"/>
          <w:sz w:val="24"/>
          <w:szCs w:val="24"/>
        </w:rPr>
        <w:t xml:space="preserve"> emissions</w:t>
      </w:r>
      <w:r w:rsidR="008C2C01" w:rsidRPr="00D81C90">
        <w:rPr>
          <w:rFonts w:eastAsia="Times New Roman"/>
          <w:color w:val="000000"/>
          <w:sz w:val="24"/>
          <w:szCs w:val="24"/>
        </w:rPr>
        <w:t xml:space="preserve">, </w:t>
      </w:r>
      <w:r w:rsidR="008C2C01" w:rsidRPr="00CA0E47">
        <w:rPr>
          <w:rFonts w:eastAsia="Times New Roman"/>
          <w:sz w:val="24"/>
          <w:szCs w:val="24"/>
        </w:rPr>
        <w:t>e</w:t>
      </w:r>
      <w:r w:rsidR="008C2C01" w:rsidRPr="00CA0E47">
        <w:rPr>
          <w:rFonts w:eastAsia="Times New Roman"/>
          <w:spacing w:val="-4"/>
          <w:sz w:val="24"/>
          <w:szCs w:val="24"/>
        </w:rPr>
        <w:t>f</w:t>
      </w:r>
      <w:r w:rsidR="008C2C01" w:rsidRPr="00CA0E47">
        <w:rPr>
          <w:rFonts w:eastAsia="Times New Roman"/>
          <w:sz w:val="24"/>
          <w:szCs w:val="24"/>
        </w:rPr>
        <w:t xml:space="preserve">fluent discharge or solid waste </w:t>
      </w:r>
      <w:r w:rsidR="00240C4B" w:rsidRPr="00CA0E47">
        <w:rPr>
          <w:rFonts w:eastAsia="Times New Roman"/>
          <w:sz w:val="24"/>
          <w:szCs w:val="24"/>
        </w:rPr>
        <w:t>production</w:t>
      </w:r>
      <w:r w:rsidRPr="00D81C90">
        <w:rPr>
          <w:rFonts w:eastAsia="Times New Roman"/>
          <w:color w:val="000000"/>
          <w:sz w:val="24"/>
          <w:szCs w:val="24"/>
        </w:rPr>
        <w:t>. Potential CP measures would then be identified to reduce energy consumption</w:t>
      </w:r>
      <w:r w:rsidR="004A6F51" w:rsidRPr="00D81C90">
        <w:rPr>
          <w:rFonts w:eastAsia="Times New Roman"/>
          <w:color w:val="000000"/>
          <w:sz w:val="24"/>
          <w:szCs w:val="24"/>
        </w:rPr>
        <w:t>,</w:t>
      </w:r>
      <w:r w:rsidRPr="00D81C90">
        <w:rPr>
          <w:rFonts w:eastAsia="Times New Roman"/>
          <w:color w:val="000000"/>
          <w:sz w:val="24"/>
          <w:szCs w:val="24"/>
        </w:rPr>
        <w:t xml:space="preserve"> reduc</w:t>
      </w:r>
      <w:r w:rsidR="00D62D65" w:rsidRPr="00D81C90">
        <w:rPr>
          <w:rFonts w:eastAsia="Times New Roman"/>
          <w:color w:val="000000"/>
          <w:sz w:val="24"/>
          <w:szCs w:val="24"/>
        </w:rPr>
        <w:t>e</w:t>
      </w:r>
      <w:r w:rsidRPr="00CA0E47">
        <w:rPr>
          <w:rFonts w:eastAsia="Times New Roman"/>
          <w:color w:val="000000"/>
          <w:sz w:val="24"/>
          <w:szCs w:val="24"/>
        </w:rPr>
        <w:t xml:space="preserve"> air pollutant</w:t>
      </w:r>
      <w:r w:rsidR="008563AA" w:rsidRPr="00CA0E47">
        <w:rPr>
          <w:rFonts w:eastAsia="Times New Roman"/>
          <w:color w:val="000000"/>
          <w:sz w:val="24"/>
          <w:szCs w:val="24"/>
        </w:rPr>
        <w:t>s</w:t>
      </w:r>
      <w:r w:rsidRPr="00CA0E47">
        <w:rPr>
          <w:rFonts w:eastAsia="Times New Roman"/>
          <w:color w:val="000000"/>
          <w:sz w:val="24"/>
          <w:szCs w:val="24"/>
        </w:rPr>
        <w:t xml:space="preserve"> emissions</w:t>
      </w:r>
      <w:r w:rsidR="004A6F51" w:rsidRPr="00CA0E47">
        <w:rPr>
          <w:rFonts w:eastAsia="Times New Roman"/>
          <w:color w:val="000000"/>
          <w:sz w:val="24"/>
          <w:szCs w:val="24"/>
        </w:rPr>
        <w:t xml:space="preserve">, </w:t>
      </w:r>
      <w:r w:rsidR="004A6F51" w:rsidRPr="00CA0E47">
        <w:rPr>
          <w:rFonts w:eastAsia="Times New Roman"/>
          <w:sz w:val="24"/>
          <w:szCs w:val="24"/>
        </w:rPr>
        <w:t>reduc</w:t>
      </w:r>
      <w:r w:rsidR="005778A1" w:rsidRPr="00CA0E47">
        <w:rPr>
          <w:rFonts w:eastAsia="Times New Roman"/>
          <w:sz w:val="24"/>
          <w:szCs w:val="24"/>
        </w:rPr>
        <w:t>e</w:t>
      </w:r>
      <w:r w:rsidR="004A6F51" w:rsidRPr="00CA0E47">
        <w:rPr>
          <w:rFonts w:eastAsia="Times New Roman"/>
          <w:sz w:val="24"/>
          <w:szCs w:val="24"/>
        </w:rPr>
        <w:t xml:space="preserve"> and control e</w:t>
      </w:r>
      <w:r w:rsidR="004A6F51" w:rsidRPr="00CA0E47">
        <w:rPr>
          <w:rFonts w:eastAsia="Times New Roman"/>
          <w:spacing w:val="-4"/>
          <w:sz w:val="24"/>
          <w:szCs w:val="24"/>
        </w:rPr>
        <w:t>f</w:t>
      </w:r>
      <w:r w:rsidR="004A6F51" w:rsidRPr="00CA0E47">
        <w:rPr>
          <w:rFonts w:eastAsia="Times New Roman"/>
          <w:sz w:val="24"/>
          <w:szCs w:val="24"/>
        </w:rPr>
        <w:t>fluent discharge and/or reduc</w:t>
      </w:r>
      <w:r w:rsidR="00D62D65" w:rsidRPr="00CA0E47">
        <w:rPr>
          <w:rFonts w:eastAsia="Times New Roman"/>
          <w:sz w:val="24"/>
          <w:szCs w:val="24"/>
        </w:rPr>
        <w:t>e</w:t>
      </w:r>
      <w:r w:rsidR="004A6F51" w:rsidRPr="00CA0E47">
        <w:rPr>
          <w:rFonts w:eastAsia="Times New Roman"/>
          <w:sz w:val="24"/>
          <w:szCs w:val="24"/>
        </w:rPr>
        <w:t xml:space="preserve"> solid waste</w:t>
      </w:r>
      <w:r w:rsidRPr="00D81C90">
        <w:rPr>
          <w:rFonts w:eastAsia="Times New Roman"/>
          <w:color w:val="000000"/>
          <w:sz w:val="24"/>
          <w:szCs w:val="24"/>
        </w:rPr>
        <w:t>. The costs and benefits of these potential CP measures will be compiled and based on which the ET Service Provider will prioritize these CP measures for implementation.</w:t>
      </w:r>
    </w:p>
    <w:p w14:paraId="2E404034" w14:textId="77777777" w:rsidR="000D6631" w:rsidRDefault="00C460A4" w:rsidP="00133F32">
      <w:pPr>
        <w:numPr>
          <w:ilvl w:val="0"/>
          <w:numId w:val="5"/>
        </w:numPr>
        <w:tabs>
          <w:tab w:val="clear" w:pos="576"/>
          <w:tab w:val="left" w:pos="1296"/>
        </w:tabs>
        <w:spacing w:before="280" w:line="275" w:lineRule="exact"/>
        <w:ind w:left="1296" w:right="53" w:hanging="576"/>
        <w:jc w:val="both"/>
        <w:textAlignment w:val="baseline"/>
        <w:rPr>
          <w:rFonts w:eastAsia="Times New Roman"/>
          <w:color w:val="000000"/>
          <w:sz w:val="24"/>
        </w:rPr>
      </w:pPr>
      <w:r w:rsidRPr="00D81C90">
        <w:rPr>
          <w:rFonts w:eastAsia="Times New Roman"/>
          <w:color w:val="000000"/>
          <w:sz w:val="24"/>
        </w:rPr>
        <w:t>The CP measures will be prioritized into “no/low costs” measures and measures with “medium/high costs”. The ET Service Provider will then recommend an implementation plan to (</w:t>
      </w:r>
      <w:proofErr w:type="spellStart"/>
      <w:r w:rsidRPr="00D81C90">
        <w:rPr>
          <w:rFonts w:eastAsia="Times New Roman"/>
          <w:color w:val="000000"/>
          <w:sz w:val="24"/>
        </w:rPr>
        <w:t>i</w:t>
      </w:r>
      <w:proofErr w:type="spellEnd"/>
      <w:r w:rsidRPr="00D81C90">
        <w:rPr>
          <w:rFonts w:eastAsia="Times New Roman"/>
          <w:color w:val="000000"/>
          <w:sz w:val="24"/>
        </w:rPr>
        <w:t>) immediately implement the “no/low costs” CP measures and (ii) further evaluate the cost-benefits of those CP measures with “medium/high costs”.</w:t>
      </w:r>
    </w:p>
    <w:p w14:paraId="71EBC58F" w14:textId="77777777" w:rsidR="000D6631" w:rsidRDefault="00C460A4">
      <w:pPr>
        <w:spacing w:before="276" w:line="276" w:lineRule="exact"/>
        <w:ind w:left="144"/>
        <w:textAlignment w:val="baseline"/>
        <w:rPr>
          <w:rFonts w:eastAsia="Times New Roman"/>
          <w:color w:val="000000"/>
          <w:sz w:val="24"/>
        </w:rPr>
      </w:pPr>
      <w:r>
        <w:rPr>
          <w:rFonts w:eastAsia="Times New Roman"/>
          <w:color w:val="000000"/>
          <w:sz w:val="24"/>
        </w:rPr>
        <w:t xml:space="preserve">(4) </w:t>
      </w:r>
      <w:r>
        <w:rPr>
          <w:rFonts w:eastAsia="Times New Roman"/>
          <w:color w:val="000000"/>
          <w:sz w:val="24"/>
          <w:u w:val="single"/>
        </w:rPr>
        <w:t>Reporting</w:t>
      </w:r>
      <w:r>
        <w:rPr>
          <w:rFonts w:eastAsia="Times New Roman"/>
          <w:color w:val="000000"/>
          <w:sz w:val="24"/>
        </w:rPr>
        <w:t xml:space="preserve"> </w:t>
      </w:r>
    </w:p>
    <w:p w14:paraId="7D06E167" w14:textId="77777777" w:rsidR="000D6631" w:rsidRDefault="00C460A4">
      <w:pPr>
        <w:spacing w:before="276" w:line="276" w:lineRule="exact"/>
        <w:ind w:left="504" w:right="216"/>
        <w:jc w:val="both"/>
        <w:textAlignment w:val="baseline"/>
        <w:rPr>
          <w:rFonts w:eastAsia="Times New Roman"/>
          <w:color w:val="000000"/>
          <w:sz w:val="24"/>
        </w:rPr>
      </w:pPr>
      <w:r>
        <w:rPr>
          <w:rFonts w:eastAsia="Times New Roman"/>
          <w:color w:val="000000"/>
          <w:sz w:val="24"/>
        </w:rPr>
        <w:t>The ET Service Provider will consolidate all the findings of the on-site improvement assessments work into a report and submit it to the Company. The report should be submitted to the Company within two months from the date of signing this Agreement.</w:t>
      </w:r>
    </w:p>
    <w:p w14:paraId="0C022056" w14:textId="77777777" w:rsidR="000D6631" w:rsidRDefault="00C460A4">
      <w:pPr>
        <w:spacing w:before="279" w:line="273" w:lineRule="exact"/>
        <w:jc w:val="center"/>
        <w:textAlignment w:val="baseline"/>
        <w:rPr>
          <w:rFonts w:eastAsia="Times New Roman"/>
          <w:color w:val="000000"/>
          <w:spacing w:val="-1"/>
          <w:sz w:val="24"/>
          <w:u w:val="single"/>
        </w:rPr>
      </w:pPr>
      <w:r>
        <w:rPr>
          <w:rFonts w:eastAsia="Times New Roman"/>
          <w:color w:val="000000"/>
          <w:spacing w:val="-1"/>
          <w:sz w:val="24"/>
          <w:u w:val="single"/>
        </w:rPr>
        <w:t>Part III – Time/Term of Service</w:t>
      </w:r>
    </w:p>
    <w:p w14:paraId="489F36B8" w14:textId="77777777" w:rsidR="000D6631" w:rsidRDefault="00C460A4">
      <w:pPr>
        <w:tabs>
          <w:tab w:val="left" w:pos="2664"/>
        </w:tabs>
        <w:spacing w:before="278" w:line="274" w:lineRule="exact"/>
        <w:ind w:left="2664" w:right="216" w:hanging="2520"/>
        <w:jc w:val="both"/>
        <w:textAlignment w:val="baseline"/>
        <w:rPr>
          <w:rFonts w:eastAsia="Times New Roman"/>
          <w:color w:val="000000"/>
          <w:sz w:val="24"/>
        </w:rPr>
      </w:pPr>
      <w:r>
        <w:rPr>
          <w:rFonts w:eastAsia="Times New Roman"/>
          <w:color w:val="000000"/>
          <w:sz w:val="24"/>
        </w:rPr>
        <w:t>Commencement date:</w:t>
      </w:r>
      <w:r>
        <w:rPr>
          <w:rFonts w:eastAsia="Times New Roman"/>
          <w:color w:val="000000"/>
          <w:sz w:val="24"/>
        </w:rPr>
        <w:tab/>
        <w:t>The On-site Improvement Assessments shall commence within xx weeks upon signing this Agreement</w:t>
      </w:r>
    </w:p>
    <w:p w14:paraId="1F030285" w14:textId="644606C9" w:rsidR="000D6631" w:rsidRDefault="00C460A4">
      <w:pPr>
        <w:tabs>
          <w:tab w:val="left" w:pos="2664"/>
        </w:tabs>
        <w:spacing w:before="279" w:after="3422" w:line="273" w:lineRule="exact"/>
        <w:ind w:left="144"/>
        <w:textAlignment w:val="baseline"/>
        <w:rPr>
          <w:rFonts w:eastAsia="Times New Roman"/>
          <w:color w:val="000000"/>
          <w:sz w:val="24"/>
        </w:rPr>
      </w:pPr>
      <w:r>
        <w:rPr>
          <w:rFonts w:eastAsia="Times New Roman"/>
          <w:color w:val="000000"/>
          <w:sz w:val="24"/>
        </w:rPr>
        <w:t>Completion date:</w:t>
      </w:r>
      <w:r>
        <w:rPr>
          <w:rFonts w:eastAsia="Times New Roman"/>
          <w:color w:val="000000"/>
          <w:sz w:val="24"/>
        </w:rPr>
        <w:tab/>
        <w:t>xx months from the date of signing this Agreement</w:t>
      </w:r>
    </w:p>
    <w:p w14:paraId="51845B58" w14:textId="77777777" w:rsidR="000D6631" w:rsidRDefault="000D6631">
      <w:pPr>
        <w:spacing w:before="279" w:after="3422" w:line="273" w:lineRule="exact"/>
        <w:sectPr w:rsidR="000D6631" w:rsidSect="00C6603A">
          <w:pgSz w:w="11909" w:h="16838"/>
          <w:pgMar w:top="560" w:right="852" w:bottom="562" w:left="939" w:header="720" w:footer="312" w:gutter="0"/>
          <w:cols w:space="720"/>
        </w:sectPr>
      </w:pPr>
    </w:p>
    <w:p w14:paraId="6C5402EA" w14:textId="77777777" w:rsidR="000D6631" w:rsidRDefault="000D6631">
      <w:pPr>
        <w:sectPr w:rsidR="000D6631">
          <w:type w:val="continuous"/>
          <w:pgSz w:w="11909" w:h="16838"/>
          <w:pgMar w:top="560" w:right="893" w:bottom="562" w:left="936" w:header="720" w:footer="720" w:gutter="0"/>
          <w:cols w:space="720"/>
        </w:sectPr>
      </w:pPr>
    </w:p>
    <w:p w14:paraId="44E83251" w14:textId="77777777" w:rsidR="000D6631" w:rsidRDefault="00C460A4">
      <w:pPr>
        <w:spacing w:before="282" w:line="278" w:lineRule="exact"/>
        <w:jc w:val="center"/>
        <w:textAlignment w:val="baseline"/>
        <w:rPr>
          <w:rFonts w:eastAsia="Times New Roman"/>
          <w:color w:val="000000"/>
          <w:sz w:val="24"/>
          <w:u w:val="single"/>
        </w:rPr>
      </w:pPr>
      <w:r>
        <w:rPr>
          <w:rFonts w:eastAsia="Times New Roman"/>
          <w:color w:val="000000"/>
          <w:sz w:val="24"/>
          <w:u w:val="single"/>
        </w:rPr>
        <w:lastRenderedPageBreak/>
        <w:t xml:space="preserve">Part IV </w:t>
      </w:r>
      <w:r>
        <w:rPr>
          <w:rFonts w:eastAsia="Times New Roman"/>
          <w:color w:val="000000"/>
          <w:sz w:val="25"/>
          <w:u w:val="single"/>
        </w:rPr>
        <w:t xml:space="preserve">– </w:t>
      </w:r>
      <w:r>
        <w:rPr>
          <w:rFonts w:eastAsia="Times New Roman"/>
          <w:color w:val="000000"/>
          <w:sz w:val="24"/>
          <w:u w:val="single"/>
        </w:rPr>
        <w:t>Service Charges</w:t>
      </w:r>
    </w:p>
    <w:p w14:paraId="1ADF21CC" w14:textId="77777777" w:rsidR="000D6631" w:rsidRDefault="00C460A4">
      <w:pPr>
        <w:tabs>
          <w:tab w:val="left" w:pos="2736"/>
        </w:tabs>
        <w:spacing w:before="273" w:line="276" w:lineRule="exact"/>
        <w:ind w:left="216"/>
        <w:textAlignment w:val="baseline"/>
        <w:rPr>
          <w:rFonts w:eastAsia="Times New Roman"/>
          <w:color w:val="000000"/>
          <w:sz w:val="24"/>
        </w:rPr>
      </w:pPr>
      <w:r>
        <w:rPr>
          <w:rFonts w:eastAsia="Times New Roman"/>
          <w:color w:val="000000"/>
          <w:sz w:val="24"/>
        </w:rPr>
        <w:t>Service Charges:</w:t>
      </w:r>
      <w:r>
        <w:rPr>
          <w:rFonts w:eastAsia="Times New Roman"/>
          <w:color w:val="000000"/>
          <w:sz w:val="24"/>
        </w:rPr>
        <w:tab/>
      </w:r>
      <w:proofErr w:type="spellStart"/>
      <w:r>
        <w:rPr>
          <w:rFonts w:eastAsia="Times New Roman"/>
          <w:color w:val="000000"/>
          <w:sz w:val="24"/>
        </w:rPr>
        <w:t>HK$xxx</w:t>
      </w:r>
      <w:proofErr w:type="spellEnd"/>
    </w:p>
    <w:p w14:paraId="7D2056D0" w14:textId="77777777" w:rsidR="000D6631" w:rsidRDefault="00C460A4">
      <w:pPr>
        <w:tabs>
          <w:tab w:val="left" w:pos="2736"/>
        </w:tabs>
        <w:spacing w:before="276" w:line="276" w:lineRule="exact"/>
        <w:ind w:left="216"/>
        <w:textAlignment w:val="baseline"/>
        <w:rPr>
          <w:rFonts w:eastAsia="Times New Roman"/>
          <w:color w:val="000000"/>
          <w:sz w:val="24"/>
        </w:rPr>
      </w:pPr>
      <w:r>
        <w:rPr>
          <w:rFonts w:eastAsia="Times New Roman"/>
          <w:color w:val="000000"/>
          <w:sz w:val="24"/>
        </w:rPr>
        <w:t>Payment Term:</w:t>
      </w:r>
      <w:r>
        <w:rPr>
          <w:rFonts w:eastAsia="Times New Roman"/>
          <w:color w:val="000000"/>
          <w:sz w:val="24"/>
        </w:rPr>
        <w:tab/>
        <w:t>To be negotiated between the Company and the ET Service Provider</w:t>
      </w:r>
    </w:p>
    <w:p w14:paraId="676E14A5" w14:textId="77777777" w:rsidR="00933696" w:rsidRDefault="00933696">
      <w:pPr>
        <w:tabs>
          <w:tab w:val="left" w:pos="2736"/>
        </w:tabs>
        <w:spacing w:before="276" w:line="276" w:lineRule="exact"/>
        <w:ind w:left="216"/>
        <w:textAlignment w:val="baseline"/>
        <w:rPr>
          <w:rFonts w:eastAsia="Times New Roman"/>
          <w:color w:val="000000"/>
          <w:sz w:val="24"/>
        </w:r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283"/>
        <w:gridCol w:w="4830"/>
      </w:tblGrid>
      <w:tr w:rsidR="00933696" w14:paraId="6A053964" w14:textId="77777777" w:rsidTr="00933696">
        <w:tc>
          <w:tcPr>
            <w:tcW w:w="4741" w:type="dxa"/>
          </w:tcPr>
          <w:p w14:paraId="35F5D3B5" w14:textId="2297EBF6" w:rsidR="00933696" w:rsidRDefault="00933696">
            <w:pPr>
              <w:tabs>
                <w:tab w:val="left" w:pos="2736"/>
              </w:tabs>
              <w:spacing w:before="276" w:line="276" w:lineRule="exact"/>
              <w:textAlignment w:val="baseline"/>
              <w:rPr>
                <w:rFonts w:eastAsia="Times New Roman"/>
                <w:color w:val="000000"/>
                <w:sz w:val="24"/>
                <w:lang w:eastAsia="zh-TW"/>
              </w:rPr>
            </w:pPr>
            <w:r>
              <w:rPr>
                <w:rFonts w:eastAsia="Times New Roman"/>
                <w:color w:val="000000"/>
                <w:sz w:val="24"/>
              </w:rPr>
              <w:t>Signed by the duly authorized representative of the COMPANY with COMPANY CHOP</w:t>
            </w:r>
          </w:p>
        </w:tc>
        <w:tc>
          <w:tcPr>
            <w:tcW w:w="283" w:type="dxa"/>
          </w:tcPr>
          <w:p w14:paraId="32C7871E" w14:textId="77777777" w:rsidR="00933696" w:rsidRDefault="00933696">
            <w:pPr>
              <w:tabs>
                <w:tab w:val="left" w:pos="2736"/>
              </w:tabs>
              <w:spacing w:before="276" w:line="276" w:lineRule="exact"/>
              <w:textAlignment w:val="baseline"/>
              <w:rPr>
                <w:rFonts w:eastAsia="Times New Roman"/>
                <w:color w:val="000000"/>
                <w:sz w:val="24"/>
              </w:rPr>
            </w:pPr>
          </w:p>
        </w:tc>
        <w:tc>
          <w:tcPr>
            <w:tcW w:w="4830" w:type="dxa"/>
          </w:tcPr>
          <w:p w14:paraId="2B9764DD" w14:textId="6DDD2A20" w:rsidR="00933696" w:rsidRDefault="00933696" w:rsidP="008D0813">
            <w:pPr>
              <w:tabs>
                <w:tab w:val="left" w:pos="2736"/>
              </w:tabs>
              <w:spacing w:before="276" w:line="276" w:lineRule="exact"/>
              <w:textAlignment w:val="baseline"/>
              <w:rPr>
                <w:rFonts w:eastAsia="Times New Roman"/>
                <w:color w:val="000000"/>
                <w:sz w:val="24"/>
              </w:rPr>
            </w:pPr>
            <w:r>
              <w:rPr>
                <w:rFonts w:eastAsia="Times New Roman"/>
                <w:color w:val="000000"/>
                <w:sz w:val="24"/>
              </w:rPr>
              <w:t>Signed by the duly authorized representative o</w:t>
            </w:r>
            <w:r w:rsidR="008D0813">
              <w:rPr>
                <w:rFonts w:eastAsia="Times New Roman"/>
                <w:color w:val="000000"/>
                <w:sz w:val="24"/>
              </w:rPr>
              <w:t>f</w:t>
            </w:r>
            <w:r>
              <w:rPr>
                <w:rFonts w:eastAsia="Times New Roman"/>
                <w:color w:val="000000"/>
                <w:sz w:val="24"/>
              </w:rPr>
              <w:t xml:space="preserve"> the ET SERVICES PROVIDER with COMPANY CHOP</w:t>
            </w:r>
          </w:p>
        </w:tc>
      </w:tr>
      <w:tr w:rsidR="00933696" w14:paraId="6B360292" w14:textId="77777777" w:rsidTr="00933696">
        <w:tc>
          <w:tcPr>
            <w:tcW w:w="4741" w:type="dxa"/>
          </w:tcPr>
          <w:p w14:paraId="657799A0" w14:textId="77777777" w:rsidR="00933696" w:rsidRDefault="00933696">
            <w:pPr>
              <w:tabs>
                <w:tab w:val="left" w:pos="2736"/>
              </w:tabs>
              <w:spacing w:before="276" w:line="276" w:lineRule="exact"/>
              <w:textAlignment w:val="baseline"/>
              <w:rPr>
                <w:rFonts w:eastAsia="Times New Roman"/>
                <w:color w:val="000000"/>
                <w:sz w:val="24"/>
              </w:rPr>
            </w:pPr>
          </w:p>
        </w:tc>
        <w:tc>
          <w:tcPr>
            <w:tcW w:w="283" w:type="dxa"/>
          </w:tcPr>
          <w:p w14:paraId="384D8955" w14:textId="77777777" w:rsidR="00933696" w:rsidRDefault="00933696">
            <w:pPr>
              <w:tabs>
                <w:tab w:val="left" w:pos="2736"/>
              </w:tabs>
              <w:spacing w:before="276" w:line="276" w:lineRule="exact"/>
              <w:textAlignment w:val="baseline"/>
              <w:rPr>
                <w:rFonts w:eastAsia="Times New Roman"/>
                <w:color w:val="000000"/>
                <w:sz w:val="24"/>
              </w:rPr>
            </w:pPr>
          </w:p>
        </w:tc>
        <w:tc>
          <w:tcPr>
            <w:tcW w:w="4830" w:type="dxa"/>
          </w:tcPr>
          <w:p w14:paraId="119A6589" w14:textId="77777777" w:rsidR="00933696" w:rsidRDefault="00933696">
            <w:pPr>
              <w:tabs>
                <w:tab w:val="left" w:pos="2736"/>
              </w:tabs>
              <w:spacing w:before="276" w:line="276" w:lineRule="exact"/>
              <w:textAlignment w:val="baseline"/>
              <w:rPr>
                <w:rFonts w:eastAsia="Times New Roman"/>
                <w:color w:val="000000"/>
                <w:sz w:val="24"/>
              </w:rPr>
            </w:pPr>
          </w:p>
        </w:tc>
      </w:tr>
      <w:tr w:rsidR="00933696" w14:paraId="16A96628" w14:textId="77777777" w:rsidTr="00933696">
        <w:tc>
          <w:tcPr>
            <w:tcW w:w="4741" w:type="dxa"/>
            <w:tcBorders>
              <w:bottom w:val="single" w:sz="4" w:space="0" w:color="auto"/>
            </w:tcBorders>
          </w:tcPr>
          <w:p w14:paraId="7F9712A4" w14:textId="77777777" w:rsidR="00933696" w:rsidRDefault="00933696">
            <w:pPr>
              <w:tabs>
                <w:tab w:val="left" w:pos="2736"/>
              </w:tabs>
              <w:spacing w:before="276" w:line="276" w:lineRule="exact"/>
              <w:textAlignment w:val="baseline"/>
              <w:rPr>
                <w:rFonts w:eastAsia="Times New Roman"/>
                <w:color w:val="000000"/>
                <w:sz w:val="24"/>
              </w:rPr>
            </w:pPr>
          </w:p>
          <w:p w14:paraId="72963B0F" w14:textId="59111673" w:rsidR="00895872" w:rsidRDefault="00895872">
            <w:pPr>
              <w:tabs>
                <w:tab w:val="left" w:pos="2736"/>
              </w:tabs>
              <w:spacing w:before="276" w:line="276" w:lineRule="exact"/>
              <w:textAlignment w:val="baseline"/>
              <w:rPr>
                <w:rFonts w:eastAsia="Times New Roman"/>
                <w:color w:val="000000"/>
                <w:sz w:val="24"/>
              </w:rPr>
            </w:pPr>
          </w:p>
        </w:tc>
        <w:tc>
          <w:tcPr>
            <w:tcW w:w="283" w:type="dxa"/>
          </w:tcPr>
          <w:p w14:paraId="0864A417" w14:textId="77777777" w:rsidR="00933696" w:rsidRDefault="00933696">
            <w:pPr>
              <w:tabs>
                <w:tab w:val="left" w:pos="2736"/>
              </w:tabs>
              <w:spacing w:before="276" w:line="276" w:lineRule="exact"/>
              <w:textAlignment w:val="baseline"/>
              <w:rPr>
                <w:rFonts w:eastAsia="Times New Roman"/>
                <w:color w:val="000000"/>
                <w:sz w:val="24"/>
              </w:rPr>
            </w:pPr>
          </w:p>
        </w:tc>
        <w:tc>
          <w:tcPr>
            <w:tcW w:w="4830" w:type="dxa"/>
            <w:tcBorders>
              <w:bottom w:val="single" w:sz="4" w:space="0" w:color="auto"/>
            </w:tcBorders>
          </w:tcPr>
          <w:p w14:paraId="17F7C0BA" w14:textId="77777777" w:rsidR="00933696" w:rsidRDefault="00933696">
            <w:pPr>
              <w:tabs>
                <w:tab w:val="left" w:pos="2736"/>
              </w:tabs>
              <w:spacing w:before="276" w:line="276" w:lineRule="exact"/>
              <w:textAlignment w:val="baseline"/>
              <w:rPr>
                <w:rFonts w:eastAsia="Times New Roman"/>
                <w:color w:val="000000"/>
                <w:sz w:val="24"/>
              </w:rPr>
            </w:pPr>
          </w:p>
        </w:tc>
      </w:tr>
      <w:tr w:rsidR="00933696" w14:paraId="20023B18" w14:textId="77777777" w:rsidTr="00073B26">
        <w:trPr>
          <w:trHeight w:val="1559"/>
        </w:trPr>
        <w:tc>
          <w:tcPr>
            <w:tcW w:w="4741" w:type="dxa"/>
            <w:tcBorders>
              <w:top w:val="single" w:sz="4" w:space="0" w:color="auto"/>
            </w:tcBorders>
          </w:tcPr>
          <w:p w14:paraId="120D9806" w14:textId="4176DAB1" w:rsidR="00073B26" w:rsidRDefault="00933696">
            <w:pPr>
              <w:tabs>
                <w:tab w:val="left" w:pos="2736"/>
              </w:tabs>
              <w:spacing w:before="276" w:line="276" w:lineRule="exact"/>
              <w:textAlignment w:val="baseline"/>
              <w:rPr>
                <w:rFonts w:eastAsia="Times New Roman"/>
                <w:color w:val="000000"/>
                <w:sz w:val="24"/>
              </w:rPr>
            </w:pPr>
            <w:r>
              <w:rPr>
                <w:rFonts w:eastAsia="Times New Roman"/>
                <w:color w:val="000000"/>
                <w:sz w:val="24"/>
              </w:rPr>
              <w:t>Name:</w:t>
            </w:r>
            <w:r>
              <w:rPr>
                <w:rFonts w:eastAsia="Times New Roman"/>
                <w:color w:val="000000"/>
                <w:sz w:val="24"/>
              </w:rPr>
              <w:br/>
              <w:t>Title:</w:t>
            </w:r>
            <w:r>
              <w:rPr>
                <w:rFonts w:eastAsia="Times New Roman"/>
                <w:color w:val="000000"/>
                <w:sz w:val="24"/>
              </w:rPr>
              <w:br/>
              <w:t>Date:</w:t>
            </w:r>
          </w:p>
          <w:p w14:paraId="1E9A1EE7" w14:textId="580AF52C" w:rsidR="00933696" w:rsidRPr="00073B26" w:rsidRDefault="00933696" w:rsidP="00073B26">
            <w:pPr>
              <w:tabs>
                <w:tab w:val="left" w:pos="1440"/>
              </w:tabs>
              <w:rPr>
                <w:rFonts w:eastAsia="Times New Roman"/>
                <w:sz w:val="24"/>
              </w:rPr>
            </w:pPr>
            <w:bookmarkStart w:id="1" w:name="_GoBack"/>
            <w:bookmarkEnd w:id="1"/>
          </w:p>
        </w:tc>
        <w:tc>
          <w:tcPr>
            <w:tcW w:w="283" w:type="dxa"/>
          </w:tcPr>
          <w:p w14:paraId="2E8DD0C2" w14:textId="77777777" w:rsidR="00933696" w:rsidRDefault="00933696">
            <w:pPr>
              <w:tabs>
                <w:tab w:val="left" w:pos="2736"/>
              </w:tabs>
              <w:spacing w:before="276" w:line="276" w:lineRule="exact"/>
              <w:textAlignment w:val="baseline"/>
              <w:rPr>
                <w:rFonts w:eastAsia="Times New Roman"/>
                <w:color w:val="000000"/>
                <w:sz w:val="24"/>
              </w:rPr>
            </w:pPr>
          </w:p>
        </w:tc>
        <w:tc>
          <w:tcPr>
            <w:tcW w:w="4830" w:type="dxa"/>
            <w:tcBorders>
              <w:top w:val="single" w:sz="4" w:space="0" w:color="auto"/>
            </w:tcBorders>
          </w:tcPr>
          <w:p w14:paraId="118E6D42" w14:textId="2BB0E691" w:rsidR="00933696" w:rsidRDefault="00933696">
            <w:pPr>
              <w:tabs>
                <w:tab w:val="left" w:pos="2736"/>
              </w:tabs>
              <w:spacing w:before="276" w:line="276" w:lineRule="exact"/>
              <w:textAlignment w:val="baseline"/>
              <w:rPr>
                <w:rFonts w:eastAsia="Times New Roman"/>
                <w:color w:val="000000"/>
                <w:sz w:val="24"/>
              </w:rPr>
            </w:pPr>
            <w:r>
              <w:rPr>
                <w:rFonts w:eastAsia="Times New Roman"/>
                <w:color w:val="000000"/>
                <w:sz w:val="24"/>
              </w:rPr>
              <w:t>Name:</w:t>
            </w:r>
            <w:r>
              <w:rPr>
                <w:rFonts w:eastAsia="Times New Roman"/>
                <w:color w:val="000000"/>
                <w:sz w:val="24"/>
              </w:rPr>
              <w:br/>
              <w:t>Title:</w:t>
            </w:r>
            <w:r>
              <w:rPr>
                <w:rFonts w:eastAsia="Times New Roman"/>
                <w:color w:val="000000"/>
                <w:sz w:val="24"/>
              </w:rPr>
              <w:br/>
              <w:t>Date:</w:t>
            </w:r>
          </w:p>
        </w:tc>
      </w:tr>
      <w:bookmarkEnd w:id="0"/>
    </w:tbl>
    <w:p w14:paraId="59A3922C" w14:textId="013AE215" w:rsidR="000D6631" w:rsidRDefault="000D6631" w:rsidP="00CA0E47">
      <w:pPr>
        <w:tabs>
          <w:tab w:val="left" w:pos="9504"/>
        </w:tabs>
        <w:spacing w:before="9239" w:line="230" w:lineRule="exact"/>
        <w:textAlignment w:val="baseline"/>
        <w:rPr>
          <w:rFonts w:eastAsia="Times New Roman"/>
          <w:i/>
          <w:color w:val="000000"/>
          <w:sz w:val="20"/>
        </w:rPr>
      </w:pPr>
    </w:p>
    <w:sectPr w:rsidR="000D6631">
      <w:type w:val="continuous"/>
      <w:pgSz w:w="11909" w:h="16838"/>
      <w:pgMar w:top="560" w:right="893" w:bottom="582"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A6CF" w14:textId="77777777" w:rsidR="000525A2" w:rsidRDefault="000525A2" w:rsidP="0096209E">
      <w:r>
        <w:separator/>
      </w:r>
    </w:p>
  </w:endnote>
  <w:endnote w:type="continuationSeparator" w:id="0">
    <w:p w14:paraId="25D348F1" w14:textId="77777777" w:rsidR="000525A2" w:rsidRDefault="000525A2" w:rsidP="0096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Lucida Console">
    <w:charset w:val="00"/>
    <w:pitch w:val="fixed"/>
    <w:family w:val="auto"/>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60F4" w14:textId="140BBDFB" w:rsidR="0096209E" w:rsidRDefault="00133F32" w:rsidP="00AD370C">
    <w:pPr>
      <w:tabs>
        <w:tab w:val="left" w:pos="3349"/>
        <w:tab w:val="left" w:pos="9288"/>
      </w:tabs>
      <w:spacing w:before="21" w:line="230" w:lineRule="exact"/>
      <w:ind w:left="72"/>
      <w:textAlignment w:val="baseline"/>
      <w:rPr>
        <w:rFonts w:eastAsia="Times New Roman"/>
        <w:i/>
        <w:color w:val="000000"/>
        <w:spacing w:val="-1"/>
        <w:sz w:val="20"/>
      </w:rPr>
    </w:pPr>
    <w:r>
      <w:rPr>
        <w:noProof/>
        <w:lang w:eastAsia="zh-CN"/>
      </w:rPr>
      <mc:AlternateContent>
        <mc:Choice Requires="wps">
          <w:drawing>
            <wp:anchor distT="0" distB="0" distL="114300" distR="114300" simplePos="0" relativeHeight="251662336" behindDoc="0" locked="0" layoutInCell="1" allowOverlap="1" wp14:anchorId="4F8F1AF7" wp14:editId="198EC3B9">
              <wp:simplePos x="0" y="0"/>
              <wp:positionH relativeFrom="page">
                <wp:posOffset>633743</wp:posOffset>
              </wp:positionH>
              <wp:positionV relativeFrom="page">
                <wp:posOffset>10135353</wp:posOffset>
              </wp:positionV>
              <wp:extent cx="6355532" cy="13581"/>
              <wp:effectExtent l="0" t="0" r="26670" b="24765"/>
              <wp:wrapNone/>
              <wp:docPr id="6597107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532" cy="13581"/>
                      </a:xfrm>
                      <a:prstGeom prst="line">
                        <a:avLst/>
                      </a:prstGeom>
                      <a:noFill/>
                      <a:ln w="15240">
                        <a:solidFill>
                          <a:srgbClr val="7692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E230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798.05pt" to="550.35pt,7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" strokecolor="#76923b" strokeweight="1.2pt">
              <w10:wrap anchorx="page" anchory="page"/>
            </v:line>
          </w:pict>
        </mc:Fallback>
      </mc:AlternateContent>
    </w:r>
    <w:r w:rsidR="00AD370C">
      <w:rPr>
        <w:noProof/>
        <w:lang w:eastAsia="zh-CN"/>
      </w:rPr>
      <mc:AlternateContent>
        <mc:Choice Requires="wps">
          <w:drawing>
            <wp:anchor distT="0" distB="0" distL="114300" distR="114300" simplePos="0" relativeHeight="251667968" behindDoc="1" locked="0" layoutInCell="1" allowOverlap="1" wp14:anchorId="021786D7" wp14:editId="0D145EC4">
              <wp:simplePos x="0" y="0"/>
              <wp:positionH relativeFrom="page">
                <wp:posOffset>6690006</wp:posOffset>
              </wp:positionH>
              <wp:positionV relativeFrom="page">
                <wp:posOffset>10170795</wp:posOffset>
              </wp:positionV>
              <wp:extent cx="354965" cy="177800"/>
              <wp:effectExtent l="0" t="0" r="698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53B9" w14:textId="067F7F80" w:rsidR="00AD370C" w:rsidRPr="00CA0E47" w:rsidRDefault="00AD370C" w:rsidP="00AD370C">
                          <w:pPr>
                            <w:spacing w:line="265" w:lineRule="exact"/>
                            <w:ind w:left="20" w:right="-56"/>
                            <w:rPr>
                              <w:rFonts w:eastAsia="Times New Roman"/>
                              <w:sz w:val="20"/>
                              <w:szCs w:val="20"/>
                            </w:rPr>
                          </w:pPr>
                          <w:r w:rsidRPr="00CA0E47">
                            <w:rPr>
                              <w:rFonts w:eastAsia="Times New Roman"/>
                              <w:sz w:val="20"/>
                              <w:szCs w:val="20"/>
                            </w:rPr>
                            <w:t>-</w:t>
                          </w:r>
                          <w:r w:rsidRPr="00CA0E47">
                            <w:rPr>
                              <w:rFonts w:eastAsia="Times New Roman"/>
                              <w:spacing w:val="-1"/>
                              <w:sz w:val="20"/>
                              <w:szCs w:val="20"/>
                            </w:rPr>
                            <w:t xml:space="preserve"> </w:t>
                          </w:r>
                          <w:r w:rsidRPr="00CA0E47">
                            <w:rPr>
                              <w:sz w:val="20"/>
                              <w:szCs w:val="20"/>
                            </w:rPr>
                            <w:fldChar w:fldCharType="begin"/>
                          </w:r>
                          <w:r w:rsidRPr="00CA0E47">
                            <w:rPr>
                              <w:rFonts w:eastAsia="Times New Roman"/>
                              <w:sz w:val="20"/>
                              <w:szCs w:val="20"/>
                            </w:rPr>
                            <w:instrText xml:space="preserve"> PAGE </w:instrText>
                          </w:r>
                          <w:r w:rsidRPr="00CA0E47">
                            <w:rPr>
                              <w:sz w:val="20"/>
                              <w:szCs w:val="20"/>
                            </w:rPr>
                            <w:fldChar w:fldCharType="separate"/>
                          </w:r>
                          <w:r w:rsidR="008D0813">
                            <w:rPr>
                              <w:rFonts w:eastAsia="Times New Roman"/>
                              <w:noProof/>
                              <w:sz w:val="20"/>
                              <w:szCs w:val="20"/>
                            </w:rPr>
                            <w:t>5</w:t>
                          </w:r>
                          <w:r w:rsidRPr="00CA0E47">
                            <w:rPr>
                              <w:sz w:val="20"/>
                              <w:szCs w:val="20"/>
                            </w:rPr>
                            <w:fldChar w:fldCharType="end"/>
                          </w:r>
                          <w:r w:rsidRPr="00CA0E47">
                            <w:rPr>
                              <w:rFonts w:eastAsia="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86D7" id="_x0000_t202" coordsize="21600,21600" o:spt="202" path="m,l,21600r21600,l21600,xe">
              <v:stroke joinstyle="miter"/>
              <v:path gradientshapeok="t" o:connecttype="rect"/>
            </v:shapetype>
            <v:shape id="Text Box 1" o:spid="_x0000_s1026" type="#_x0000_t202" style="position:absolute;left:0;text-align:left;margin-left:526.75pt;margin-top:800.85pt;width:27.95pt;height:1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" filled="f" stroked="f">
              <v:textbox inset="0,0,0,0">
                <w:txbxContent>
                  <w:p w14:paraId="37C453B9" w14:textId="067F7F80" w:rsidR="00AD370C" w:rsidRPr="00CA0E47" w:rsidRDefault="00AD370C" w:rsidP="00AD370C">
                    <w:pPr>
                      <w:spacing w:line="265" w:lineRule="exact"/>
                      <w:ind w:left="20" w:right="-56"/>
                      <w:rPr>
                        <w:rFonts w:eastAsia="Times New Roman"/>
                        <w:sz w:val="20"/>
                        <w:szCs w:val="20"/>
                      </w:rPr>
                    </w:pPr>
                    <w:r w:rsidRPr="00CA0E47">
                      <w:rPr>
                        <w:rFonts w:eastAsia="Times New Roman"/>
                        <w:sz w:val="20"/>
                        <w:szCs w:val="20"/>
                      </w:rPr>
                      <w:t>-</w:t>
                    </w:r>
                    <w:r w:rsidRPr="00CA0E47">
                      <w:rPr>
                        <w:rFonts w:eastAsia="Times New Roman"/>
                        <w:spacing w:val="-1"/>
                        <w:sz w:val="20"/>
                        <w:szCs w:val="20"/>
                      </w:rPr>
                      <w:t xml:space="preserve"> </w:t>
                    </w:r>
                    <w:r w:rsidRPr="00CA0E47">
                      <w:rPr>
                        <w:sz w:val="20"/>
                        <w:szCs w:val="20"/>
                      </w:rPr>
                      <w:fldChar w:fldCharType="begin"/>
                    </w:r>
                    <w:r w:rsidRPr="00CA0E47">
                      <w:rPr>
                        <w:rFonts w:eastAsia="Times New Roman"/>
                        <w:sz w:val="20"/>
                        <w:szCs w:val="20"/>
                      </w:rPr>
                      <w:instrText xml:space="preserve"> PAGE </w:instrText>
                    </w:r>
                    <w:r w:rsidRPr="00CA0E47">
                      <w:rPr>
                        <w:sz w:val="20"/>
                        <w:szCs w:val="20"/>
                      </w:rPr>
                      <w:fldChar w:fldCharType="separate"/>
                    </w:r>
                    <w:r w:rsidR="008D0813">
                      <w:rPr>
                        <w:rFonts w:eastAsia="Times New Roman"/>
                        <w:noProof/>
                        <w:sz w:val="20"/>
                        <w:szCs w:val="20"/>
                      </w:rPr>
                      <w:t>5</w:t>
                    </w:r>
                    <w:r w:rsidRPr="00CA0E47">
                      <w:rPr>
                        <w:sz w:val="20"/>
                        <w:szCs w:val="20"/>
                      </w:rPr>
                      <w:fldChar w:fldCharType="end"/>
                    </w:r>
                    <w:r w:rsidRPr="00CA0E47">
                      <w:rPr>
                        <w:rFonts w:eastAsia="Times New Roman"/>
                        <w:sz w:val="20"/>
                        <w:szCs w:val="20"/>
                      </w:rPr>
                      <w:t xml:space="preserve"> -</w:t>
                    </w:r>
                  </w:p>
                </w:txbxContent>
              </v:textbox>
              <w10:wrap anchorx="page" anchory="page"/>
            </v:shape>
          </w:pict>
        </mc:Fallback>
      </mc:AlternateContent>
    </w:r>
    <w:r w:rsidR="0096209E">
      <w:rPr>
        <w:rFonts w:eastAsia="Times New Roman"/>
        <w:i/>
        <w:color w:val="000000"/>
        <w:spacing w:val="-1"/>
        <w:sz w:val="20"/>
      </w:rPr>
      <w:t>CP03/2</w:t>
    </w:r>
    <w:r w:rsidR="00895872">
      <w:rPr>
        <w:rFonts w:eastAsia="Times New Roman"/>
        <w:i/>
        <w:color w:val="000000"/>
        <w:spacing w:val="-1"/>
        <w:sz w:val="20"/>
      </w:rPr>
      <w:t>3</w:t>
    </w:r>
    <w:r w:rsidR="0096209E">
      <w:rPr>
        <w:rFonts w:eastAsia="Times New Roman"/>
        <w:i/>
        <w:color w:val="000000"/>
        <w:spacing w:val="-1"/>
        <w:sz w:val="20"/>
      </w:rPr>
      <w:t>(English) (202</w:t>
    </w:r>
    <w:r w:rsidR="00895872">
      <w:rPr>
        <w:rFonts w:eastAsia="Times New Roman"/>
        <w:i/>
        <w:color w:val="000000"/>
        <w:spacing w:val="-1"/>
        <w:sz w:val="20"/>
      </w:rPr>
      <w:t>3</w:t>
    </w:r>
    <w:r w:rsidR="0096209E">
      <w:rPr>
        <w:rFonts w:eastAsia="Times New Roman"/>
        <w:i/>
        <w:color w:val="000000"/>
        <w:spacing w:val="-1"/>
        <w:sz w:val="20"/>
      </w:rPr>
      <w:t>-06)</w:t>
    </w:r>
    <w:r w:rsidR="0096209E">
      <w:rPr>
        <w:rFonts w:eastAsia="Times New Roman"/>
        <w:i/>
        <w:color w:val="000000"/>
        <w:spacing w:val="-1"/>
        <w:sz w:val="20"/>
      </w:rPr>
      <w:tab/>
    </w:r>
    <w:r w:rsidR="00AD370C">
      <w:rPr>
        <w:rFonts w:eastAsia="Times New Roman"/>
        <w:i/>
        <w:color w:val="000000"/>
        <w:spacing w:val="-1"/>
        <w:sz w:val="20"/>
      </w:rPr>
      <w:tab/>
    </w:r>
  </w:p>
  <w:p w14:paraId="34E9DE4C" w14:textId="7C86DCDA" w:rsidR="0096209E" w:rsidRDefault="0096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9672" w14:textId="77777777" w:rsidR="000525A2" w:rsidRDefault="000525A2" w:rsidP="0096209E">
      <w:r>
        <w:separator/>
      </w:r>
    </w:p>
  </w:footnote>
  <w:footnote w:type="continuationSeparator" w:id="0">
    <w:p w14:paraId="0CF34041" w14:textId="77777777" w:rsidR="000525A2" w:rsidRDefault="000525A2" w:rsidP="0096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940D" w14:textId="216B8A10" w:rsidR="0096209E" w:rsidRDefault="0096209E" w:rsidP="0096209E">
    <w:pPr>
      <w:spacing w:before="17" w:line="243" w:lineRule="exact"/>
      <w:textAlignment w:val="baseline"/>
      <w:rPr>
        <w:rFonts w:eastAsia="Times New Roman"/>
        <w:b/>
        <w:color w:val="000000"/>
        <w:sz w:val="21"/>
      </w:rPr>
    </w:pPr>
    <w:r>
      <w:rPr>
        <w:rFonts w:eastAsia="Times New Roman"/>
        <w:b/>
        <w:color w:val="000000"/>
        <w:sz w:val="21"/>
      </w:rPr>
      <w:t xml:space="preserve">Cleaner Production Partnership </w:t>
    </w:r>
    <w:r w:rsidR="001A127D">
      <w:rPr>
        <w:rFonts w:eastAsia="Times New Roman"/>
        <w:b/>
        <w:color w:val="000000"/>
        <w:sz w:val="21"/>
      </w:rPr>
      <w:t>Programme:</w:t>
    </w:r>
  </w:p>
  <w:p w14:paraId="03716994" w14:textId="27193A4C" w:rsidR="0096209E" w:rsidRPr="00133F32" w:rsidRDefault="00133F32" w:rsidP="00133F32">
    <w:pPr>
      <w:tabs>
        <w:tab w:val="left" w:pos="8856"/>
      </w:tabs>
      <w:spacing w:before="36" w:line="243" w:lineRule="exact"/>
      <w:textAlignment w:val="baseline"/>
      <w:rPr>
        <w:rFonts w:eastAsia="Times New Roman"/>
        <w:b/>
        <w:color w:val="000000"/>
        <w:sz w:val="21"/>
      </w:rPr>
    </w:pPr>
    <w:r>
      <w:rPr>
        <w:rFonts w:eastAsia="Times New Roman"/>
        <w:b/>
        <w:noProof/>
        <w:color w:val="000000"/>
        <w:spacing w:val="7"/>
        <w:sz w:val="40"/>
        <w:u w:val="single"/>
        <w:lang w:eastAsia="zh-CN"/>
      </w:rPr>
      <mc:AlternateContent>
        <mc:Choice Requires="wps">
          <w:drawing>
            <wp:anchor distT="0" distB="0" distL="114300" distR="114300" simplePos="0" relativeHeight="251657216" behindDoc="0" locked="0" layoutInCell="1" allowOverlap="1" wp14:anchorId="3FEF7AAB" wp14:editId="10E03802">
              <wp:simplePos x="0" y="0"/>
              <wp:positionH relativeFrom="page">
                <wp:posOffset>593002</wp:posOffset>
              </wp:positionH>
              <wp:positionV relativeFrom="page">
                <wp:posOffset>832919</wp:posOffset>
              </wp:positionV>
              <wp:extent cx="6437014" cy="18107"/>
              <wp:effectExtent l="0" t="0" r="20955" b="20320"/>
              <wp:wrapNone/>
              <wp:docPr id="888581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014" cy="18107"/>
                      </a:xfrm>
                      <a:prstGeom prst="line">
                        <a:avLst/>
                      </a:prstGeom>
                      <a:noFill/>
                      <a:ln w="15240">
                        <a:solidFill>
                          <a:srgbClr val="7692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693A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7pt,65.6pt" to="553.5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" strokecolor="#76923b" strokeweight="1.2pt">
              <w10:wrap anchorx="page" anchory="page"/>
            </v:line>
          </w:pict>
        </mc:Fallback>
      </mc:AlternateContent>
    </w:r>
    <w:r w:rsidR="0096209E">
      <w:rPr>
        <w:rFonts w:eastAsia="Times New Roman"/>
        <w:b/>
        <w:color w:val="000000"/>
        <w:sz w:val="21"/>
      </w:rPr>
      <w:t>Guide to Application for Funding Support</w:t>
    </w:r>
    <w:r w:rsidR="0096209E">
      <w:rPr>
        <w:rFonts w:eastAsia="Times New Roman"/>
        <w:b/>
        <w:color w:val="000000"/>
        <w:sz w:val="21"/>
      </w:rPr>
      <w:tab/>
      <w:t xml:space="preserve">    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44F"/>
    <w:multiLevelType w:val="multilevel"/>
    <w:tmpl w:val="D296614E"/>
    <w:lvl w:ilvl="0">
      <w:start w:val="1"/>
      <w:numFmt w:val="lowerLetter"/>
      <w:lvlText w:val="(%1)"/>
      <w:lvlJc w:val="left"/>
      <w:pPr>
        <w:tabs>
          <w:tab w:val="left" w:pos="432"/>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0139E"/>
    <w:multiLevelType w:val="multilevel"/>
    <w:tmpl w:val="88A6E582"/>
    <w:lvl w:ilvl="0">
      <w:start w:val="1"/>
      <w:numFmt w:val="lowerLetter"/>
      <w:lvlText w:val="(%1)"/>
      <w:lvlJc w:val="left"/>
      <w:pPr>
        <w:tabs>
          <w:tab w:val="left" w:pos="648"/>
        </w:tabs>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91881"/>
    <w:multiLevelType w:val="multilevel"/>
    <w:tmpl w:val="7E82AC82"/>
    <w:lvl w:ilvl="0">
      <w:start w:val="2"/>
      <w:numFmt w:val="lowerLetter"/>
      <w:lvlText w:val="(%1)"/>
      <w:lvlJc w:val="left"/>
      <w:pPr>
        <w:tabs>
          <w:tab w:val="left" w:pos="432"/>
        </w:tabs>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715EA"/>
    <w:multiLevelType w:val="multilevel"/>
    <w:tmpl w:val="D584EB18"/>
    <w:lvl w:ilvl="0">
      <w:start w:val="1"/>
      <w:numFmt w:val="lowerRoman"/>
      <w:lvlText w:val="(%1)"/>
      <w:lvlJc w:val="left"/>
      <w:pPr>
        <w:tabs>
          <w:tab w:val="left" w:pos="504"/>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144FD"/>
    <w:multiLevelType w:val="multilevel"/>
    <w:tmpl w:val="ACBACECE"/>
    <w:lvl w:ilvl="0">
      <w:start w:val="3"/>
      <w:numFmt w:val="lowerLetter"/>
      <w:lvlText w:val="(%1)"/>
      <w:lvlJc w:val="left"/>
      <w:pPr>
        <w:tabs>
          <w:tab w:val="left" w:pos="648"/>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33111"/>
    <w:multiLevelType w:val="hybridMultilevel"/>
    <w:tmpl w:val="320E896E"/>
    <w:lvl w:ilvl="0" w:tplc="FFFFFFFF">
      <w:start w:val="1"/>
      <w:numFmt w:val="decimal"/>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6" w15:restartNumberingAfterBreak="0">
    <w:nsid w:val="489D6FB1"/>
    <w:multiLevelType w:val="multilevel"/>
    <w:tmpl w:val="72C43DD4"/>
    <w:lvl w:ilvl="0">
      <w:start w:val="1"/>
      <w:numFmt w:val="lowerLetter"/>
      <w:lvlText w:val="(%1)"/>
      <w:lvlJc w:val="left"/>
      <w:pPr>
        <w:tabs>
          <w:tab w:val="left" w:pos="576"/>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5238D5"/>
    <w:multiLevelType w:val="hybridMultilevel"/>
    <w:tmpl w:val="EC5E771E"/>
    <w:lvl w:ilvl="0" w:tplc="526ECBD2">
      <w:start w:val="1"/>
      <w:numFmt w:val="low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742E4D6A"/>
    <w:multiLevelType w:val="multilevel"/>
    <w:tmpl w:val="37AC32E6"/>
    <w:lvl w:ilvl="0">
      <w:start w:val="1"/>
      <w:numFmt w:val="decimal"/>
      <w:lvlText w:val="%1."/>
      <w:lvlJc w:val="left"/>
      <w:pPr>
        <w:tabs>
          <w:tab w:val="left" w:pos="504"/>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0"/>
  </w:num>
  <w:num w:numId="5">
    <w:abstractNumId w:val="6"/>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31"/>
    <w:rsid w:val="0000316C"/>
    <w:rsid w:val="00017F56"/>
    <w:rsid w:val="000525A2"/>
    <w:rsid w:val="00073B26"/>
    <w:rsid w:val="000D6631"/>
    <w:rsid w:val="000E5940"/>
    <w:rsid w:val="00117E23"/>
    <w:rsid w:val="00133F32"/>
    <w:rsid w:val="001A127D"/>
    <w:rsid w:val="00224B71"/>
    <w:rsid w:val="00240C4B"/>
    <w:rsid w:val="00364EE8"/>
    <w:rsid w:val="00396611"/>
    <w:rsid w:val="004A6F51"/>
    <w:rsid w:val="005004CA"/>
    <w:rsid w:val="00501C32"/>
    <w:rsid w:val="00506BFD"/>
    <w:rsid w:val="005778A1"/>
    <w:rsid w:val="005E10C5"/>
    <w:rsid w:val="006470A4"/>
    <w:rsid w:val="00676C3D"/>
    <w:rsid w:val="006B00F5"/>
    <w:rsid w:val="007073A4"/>
    <w:rsid w:val="00767D67"/>
    <w:rsid w:val="007C1233"/>
    <w:rsid w:val="008563AA"/>
    <w:rsid w:val="00895872"/>
    <w:rsid w:val="008C2C01"/>
    <w:rsid w:val="008D0813"/>
    <w:rsid w:val="00933696"/>
    <w:rsid w:val="0096209E"/>
    <w:rsid w:val="009B679C"/>
    <w:rsid w:val="00AD370C"/>
    <w:rsid w:val="00C460A4"/>
    <w:rsid w:val="00C6603A"/>
    <w:rsid w:val="00C7761A"/>
    <w:rsid w:val="00CA0E47"/>
    <w:rsid w:val="00D0657E"/>
    <w:rsid w:val="00D209DF"/>
    <w:rsid w:val="00D62D65"/>
    <w:rsid w:val="00D81C90"/>
    <w:rsid w:val="00DE7F9D"/>
    <w:rsid w:val="00DF4353"/>
    <w:rsid w:val="00E25167"/>
    <w:rsid w:val="00EE342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5F785"/>
  <w15:docId w15:val="{C608F737-A45F-4B4B-83F0-48C8F39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09E"/>
    <w:pPr>
      <w:tabs>
        <w:tab w:val="center" w:pos="4320"/>
        <w:tab w:val="right" w:pos="8640"/>
      </w:tabs>
    </w:pPr>
  </w:style>
  <w:style w:type="character" w:customStyle="1" w:styleId="HeaderChar">
    <w:name w:val="Header Char"/>
    <w:basedOn w:val="DefaultParagraphFont"/>
    <w:link w:val="Header"/>
    <w:uiPriority w:val="99"/>
    <w:rsid w:val="0096209E"/>
  </w:style>
  <w:style w:type="paragraph" w:styleId="Footer">
    <w:name w:val="footer"/>
    <w:basedOn w:val="Normal"/>
    <w:link w:val="FooterChar"/>
    <w:uiPriority w:val="99"/>
    <w:unhideWhenUsed/>
    <w:rsid w:val="0096209E"/>
    <w:pPr>
      <w:tabs>
        <w:tab w:val="center" w:pos="4320"/>
        <w:tab w:val="right" w:pos="8640"/>
      </w:tabs>
    </w:pPr>
  </w:style>
  <w:style w:type="character" w:customStyle="1" w:styleId="FooterChar">
    <w:name w:val="Footer Char"/>
    <w:basedOn w:val="DefaultParagraphFont"/>
    <w:link w:val="Footer"/>
    <w:uiPriority w:val="99"/>
    <w:rsid w:val="0096209E"/>
  </w:style>
  <w:style w:type="paragraph" w:styleId="NoSpacing">
    <w:name w:val="No Spacing"/>
    <w:uiPriority w:val="1"/>
    <w:qFormat/>
    <w:rsid w:val="0096209E"/>
  </w:style>
  <w:style w:type="table" w:styleId="TableGrid">
    <w:name w:val="Table Grid"/>
    <w:basedOn w:val="TableNormal"/>
    <w:uiPriority w:val="39"/>
    <w:rsid w:val="00AD3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70C"/>
    <w:pPr>
      <w:ind w:left="720"/>
      <w:contextualSpacing/>
    </w:pPr>
  </w:style>
  <w:style w:type="paragraph" w:styleId="Revision">
    <w:name w:val="Revision"/>
    <w:hidden/>
    <w:uiPriority w:val="99"/>
    <w:semiHidden/>
    <w:rsid w:val="00501C32"/>
  </w:style>
  <w:style w:type="character" w:styleId="CommentReference">
    <w:name w:val="annotation reference"/>
    <w:basedOn w:val="DefaultParagraphFont"/>
    <w:uiPriority w:val="99"/>
    <w:semiHidden/>
    <w:unhideWhenUsed/>
    <w:rsid w:val="0000316C"/>
    <w:rPr>
      <w:sz w:val="16"/>
      <w:szCs w:val="16"/>
    </w:rPr>
  </w:style>
  <w:style w:type="paragraph" w:styleId="CommentText">
    <w:name w:val="annotation text"/>
    <w:basedOn w:val="Normal"/>
    <w:link w:val="CommentTextChar"/>
    <w:uiPriority w:val="99"/>
    <w:unhideWhenUsed/>
    <w:rsid w:val="0000316C"/>
    <w:rPr>
      <w:sz w:val="20"/>
      <w:szCs w:val="20"/>
    </w:rPr>
  </w:style>
  <w:style w:type="character" w:customStyle="1" w:styleId="CommentTextChar">
    <w:name w:val="Comment Text Char"/>
    <w:basedOn w:val="DefaultParagraphFont"/>
    <w:link w:val="CommentText"/>
    <w:uiPriority w:val="99"/>
    <w:rsid w:val="0000316C"/>
    <w:rPr>
      <w:sz w:val="20"/>
      <w:szCs w:val="20"/>
    </w:rPr>
  </w:style>
  <w:style w:type="paragraph" w:styleId="CommentSubject">
    <w:name w:val="annotation subject"/>
    <w:basedOn w:val="CommentText"/>
    <w:next w:val="CommentText"/>
    <w:link w:val="CommentSubjectChar"/>
    <w:uiPriority w:val="99"/>
    <w:semiHidden/>
    <w:unhideWhenUsed/>
    <w:rsid w:val="0000316C"/>
    <w:rPr>
      <w:b/>
      <w:bCs/>
    </w:rPr>
  </w:style>
  <w:style w:type="character" w:customStyle="1" w:styleId="CommentSubjectChar">
    <w:name w:val="Comment Subject Char"/>
    <w:basedOn w:val="CommentTextChar"/>
    <w:link w:val="CommentSubject"/>
    <w:uiPriority w:val="99"/>
    <w:semiHidden/>
    <w:rsid w:val="0000316C"/>
    <w:rPr>
      <w:b/>
      <w:bCs/>
      <w:sz w:val="20"/>
      <w:szCs w:val="20"/>
    </w:rPr>
  </w:style>
  <w:style w:type="paragraph" w:styleId="BalloonText">
    <w:name w:val="Balloon Text"/>
    <w:basedOn w:val="Normal"/>
    <w:link w:val="BalloonTextChar"/>
    <w:uiPriority w:val="99"/>
    <w:semiHidden/>
    <w:unhideWhenUsed/>
    <w:rsid w:val="00D62D6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2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6E59-590B-43C5-B5D6-D71ECAB7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LAM</dc:creator>
  <cp:lastModifiedBy>Tommy MARTIN</cp:lastModifiedBy>
  <cp:revision>4</cp:revision>
  <dcterms:created xsi:type="dcterms:W3CDTF">2023-05-30T04:42:00Z</dcterms:created>
  <dcterms:modified xsi:type="dcterms:W3CDTF">2023-05-30T04:44:00Z</dcterms:modified>
</cp:coreProperties>
</file>